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9FC52">
      <w:pPr>
        <w:rPr>
          <w:rFonts w:eastAsia="仿宋_GB2312" w:cs="仿宋"/>
          <w:sz w:val="24"/>
        </w:rPr>
      </w:pPr>
      <w:r>
        <w:rPr>
          <w:rFonts w:hint="eastAsia" w:eastAsia="仿宋_GB2312" w:cs="仿宋"/>
          <w:sz w:val="24"/>
        </w:rPr>
        <w:t>附件4</w:t>
      </w:r>
    </w:p>
    <w:p w14:paraId="53EE5F60">
      <w:pPr>
        <w:spacing w:after="156" w:afterLines="50"/>
        <w:jc w:val="center"/>
        <w:rPr>
          <w:rFonts w:eastAsia="华文中宋" w:cs="仿宋"/>
          <w:b/>
          <w:sz w:val="32"/>
          <w:szCs w:val="32"/>
        </w:rPr>
      </w:pPr>
      <w:r>
        <w:rPr>
          <w:rFonts w:hint="eastAsia" w:eastAsia="华文中宋" w:cs="仿宋"/>
          <w:b/>
          <w:sz w:val="32"/>
          <w:szCs w:val="32"/>
        </w:rPr>
        <w:t>思政类课、体育课、公选课重（补）修安排表</w:t>
      </w:r>
    </w:p>
    <w:tbl>
      <w:tblPr>
        <w:tblStyle w:val="5"/>
        <w:tblW w:w="50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357"/>
        <w:gridCol w:w="1275"/>
        <w:gridCol w:w="896"/>
        <w:gridCol w:w="2164"/>
        <w:gridCol w:w="1636"/>
      </w:tblGrid>
      <w:tr w14:paraId="47DB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7F22F0A5">
            <w:pPr>
              <w:jc w:val="center"/>
              <w:rPr>
                <w:rFonts w:eastAsia="仿宋_GB2312" w:cs="华文楷体"/>
                <w:b/>
                <w:szCs w:val="21"/>
              </w:rPr>
            </w:pPr>
            <w:r>
              <w:rPr>
                <w:rFonts w:hint="eastAsia" w:eastAsia="仿宋_GB2312" w:cs="华文楷体"/>
                <w:b/>
                <w:szCs w:val="21"/>
              </w:rPr>
              <w:t>序号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0BA65E1">
            <w:pPr>
              <w:jc w:val="center"/>
              <w:rPr>
                <w:rFonts w:eastAsia="仿宋_GB2312" w:cs="华文楷体"/>
                <w:b/>
                <w:szCs w:val="21"/>
              </w:rPr>
            </w:pPr>
            <w:r>
              <w:rPr>
                <w:rFonts w:hint="eastAsia" w:eastAsia="仿宋_GB2312" w:cs="华文楷体"/>
                <w:b/>
                <w:szCs w:val="21"/>
              </w:rPr>
              <w:t>课程名称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FA20CBA">
            <w:pPr>
              <w:jc w:val="center"/>
              <w:rPr>
                <w:rFonts w:eastAsia="仿宋_GB2312" w:cs="华文楷体"/>
                <w:b/>
                <w:szCs w:val="21"/>
              </w:rPr>
            </w:pPr>
            <w:r>
              <w:rPr>
                <w:rFonts w:hint="eastAsia" w:eastAsia="仿宋_GB2312" w:cs="华文楷体"/>
                <w:b/>
                <w:szCs w:val="21"/>
              </w:rPr>
              <w:t>课程类型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2E2B8C5">
            <w:pPr>
              <w:jc w:val="center"/>
              <w:rPr>
                <w:rFonts w:eastAsia="仿宋_GB2312" w:cs="华文楷体"/>
                <w:b/>
                <w:szCs w:val="21"/>
              </w:rPr>
            </w:pPr>
            <w:r>
              <w:rPr>
                <w:rFonts w:hint="eastAsia" w:eastAsia="仿宋_GB2312" w:cs="华文楷体"/>
                <w:b/>
                <w:szCs w:val="21"/>
              </w:rPr>
              <w:t xml:space="preserve">教 </w:t>
            </w:r>
            <w:r>
              <w:rPr>
                <w:rFonts w:eastAsia="仿宋_GB2312" w:cs="华文楷体"/>
                <w:b/>
                <w:szCs w:val="21"/>
              </w:rPr>
              <w:t xml:space="preserve"> </w:t>
            </w:r>
            <w:r>
              <w:rPr>
                <w:rFonts w:hint="eastAsia" w:eastAsia="仿宋_GB2312" w:cs="华文楷体"/>
                <w:b/>
                <w:szCs w:val="21"/>
              </w:rPr>
              <w:t>师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7F04B36A">
            <w:pPr>
              <w:jc w:val="center"/>
              <w:rPr>
                <w:rFonts w:eastAsia="仿宋_GB2312" w:cs="华文楷体"/>
                <w:b/>
                <w:szCs w:val="21"/>
              </w:rPr>
            </w:pPr>
            <w:r>
              <w:rPr>
                <w:rFonts w:hint="eastAsia" w:eastAsia="仿宋_GB2312" w:cs="华文楷体"/>
                <w:b/>
                <w:szCs w:val="21"/>
              </w:rPr>
              <w:t>联系方式</w:t>
            </w:r>
          </w:p>
        </w:tc>
        <w:tc>
          <w:tcPr>
            <w:tcW w:w="923" w:type="pct"/>
            <w:vAlign w:val="center"/>
          </w:tcPr>
          <w:p w14:paraId="04B4B31F">
            <w:pPr>
              <w:jc w:val="center"/>
              <w:rPr>
                <w:rFonts w:eastAsia="仿宋_GB2312" w:cs="华文楷体"/>
                <w:b/>
                <w:szCs w:val="21"/>
              </w:rPr>
            </w:pPr>
            <w:r>
              <w:rPr>
                <w:rFonts w:hint="eastAsia" w:eastAsia="仿宋_GB2312" w:cs="华文楷体"/>
                <w:b/>
                <w:szCs w:val="21"/>
              </w:rPr>
              <w:t xml:space="preserve">备 </w:t>
            </w:r>
            <w:r>
              <w:rPr>
                <w:rFonts w:eastAsia="仿宋_GB2312" w:cs="华文楷体"/>
                <w:b/>
                <w:szCs w:val="21"/>
              </w:rPr>
              <w:t xml:space="preserve"> </w:t>
            </w:r>
            <w:r>
              <w:rPr>
                <w:rFonts w:hint="eastAsia" w:eastAsia="仿宋_GB2312" w:cs="华文楷体"/>
                <w:b/>
                <w:szCs w:val="21"/>
              </w:rPr>
              <w:t>注</w:t>
            </w:r>
          </w:p>
        </w:tc>
      </w:tr>
      <w:tr w14:paraId="0FB5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294" w:type="pct"/>
            <w:shd w:val="clear" w:color="auto" w:fill="DAEEF3" w:themeFill="accent5" w:themeFillTint="33"/>
            <w:vAlign w:val="center"/>
          </w:tcPr>
          <w:p w14:paraId="0924771A">
            <w:pPr>
              <w:jc w:val="center"/>
              <w:rPr>
                <w:rFonts w:eastAsia="仿宋_GB2312" w:cs="华文楷体"/>
                <w:szCs w:val="21"/>
              </w:rPr>
            </w:pPr>
            <w:r>
              <w:rPr>
                <w:rFonts w:hint="eastAsia" w:eastAsia="仿宋_GB2312" w:cs="华文楷体"/>
                <w:szCs w:val="21"/>
              </w:rPr>
              <w:t>1</w:t>
            </w:r>
          </w:p>
        </w:tc>
        <w:tc>
          <w:tcPr>
            <w:tcW w:w="1331" w:type="pct"/>
            <w:shd w:val="clear" w:color="auto" w:fill="DAEEF3" w:themeFill="accent5" w:themeFillTint="33"/>
            <w:vAlign w:val="center"/>
          </w:tcPr>
          <w:p w14:paraId="03EACE0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美育大讲堂优课——音乐之美</w:t>
            </w:r>
          </w:p>
        </w:tc>
        <w:tc>
          <w:tcPr>
            <w:tcW w:w="720" w:type="pct"/>
            <w:shd w:val="clear" w:color="auto" w:fill="DAEEF3" w:themeFill="accent5" w:themeFillTint="33"/>
            <w:vAlign w:val="center"/>
          </w:tcPr>
          <w:p w14:paraId="24FB999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艺术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通识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课</w:t>
            </w:r>
          </w:p>
        </w:tc>
        <w:tc>
          <w:tcPr>
            <w:tcW w:w="506" w:type="pct"/>
            <w:shd w:val="clear" w:color="auto" w:fill="DAEEF3" w:themeFill="accent5" w:themeFillTint="33"/>
            <w:vAlign w:val="center"/>
          </w:tcPr>
          <w:p w14:paraId="37461C1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曹晋贤</w:t>
            </w:r>
          </w:p>
        </w:tc>
        <w:tc>
          <w:tcPr>
            <w:tcW w:w="1222" w:type="pct"/>
            <w:vMerge w:val="restart"/>
            <w:shd w:val="clear" w:color="auto" w:fill="DAEEF3" w:themeFill="accent5" w:themeFillTint="33"/>
            <w:vAlign w:val="center"/>
          </w:tcPr>
          <w:p w14:paraId="1994EE15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5DE16B0D"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根据教务处汇总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报名名单导入学习通。</w:t>
            </w:r>
          </w:p>
          <w:p w14:paraId="3E3E2B86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需要完成课程学习和考试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  <w:tc>
          <w:tcPr>
            <w:tcW w:w="923" w:type="pct"/>
            <w:vMerge w:val="restart"/>
            <w:shd w:val="clear" w:color="auto" w:fill="DAEEF3" w:themeFill="accent5" w:themeFillTint="33"/>
            <w:vAlign w:val="center"/>
          </w:tcPr>
          <w:p w14:paraId="41C1ECCE">
            <w:pPr>
              <w:spacing w:line="360" w:lineRule="auto"/>
              <w:rPr>
                <w:rFonts w:eastAsia="仿宋_GB2312" w:cs="华文楷体"/>
                <w:b/>
                <w:bCs/>
                <w:szCs w:val="21"/>
              </w:rPr>
            </w:pPr>
            <w:r>
              <w:rPr>
                <w:rFonts w:hint="eastAsia" w:eastAsia="仿宋_GB2312" w:cs="华文楷体"/>
                <w:b/>
                <w:bCs/>
                <w:szCs w:val="21"/>
              </w:rPr>
              <w:t>公选课限选两门，</w:t>
            </w:r>
            <w:r>
              <w:rPr>
                <w:rFonts w:hint="eastAsia" w:eastAsia="仿宋_GB2312" w:cs="华文楷体"/>
                <w:b/>
                <w:bCs/>
                <w:color w:val="FF0000"/>
                <w:szCs w:val="21"/>
              </w:rPr>
              <w:t>已修过的公选课不得重复修读，</w:t>
            </w:r>
            <w:r>
              <w:rPr>
                <w:rFonts w:hint="eastAsia" w:eastAsia="仿宋_GB2312" w:cs="华文楷体"/>
                <w:b/>
                <w:bCs/>
                <w:szCs w:val="21"/>
              </w:rPr>
              <w:t>否则不计入学分。</w:t>
            </w:r>
          </w:p>
        </w:tc>
      </w:tr>
      <w:tr w14:paraId="5D7B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294" w:type="pct"/>
            <w:shd w:val="clear" w:color="auto" w:fill="DAEEF3" w:themeFill="accent5" w:themeFillTint="33"/>
            <w:vAlign w:val="center"/>
          </w:tcPr>
          <w:p w14:paraId="4833A533">
            <w:pPr>
              <w:jc w:val="center"/>
              <w:rPr>
                <w:rFonts w:eastAsia="仿宋_GB2312" w:cs="华文楷体"/>
                <w:szCs w:val="21"/>
              </w:rPr>
            </w:pPr>
            <w:r>
              <w:rPr>
                <w:rFonts w:eastAsia="仿宋_GB2312" w:cs="华文楷体"/>
                <w:szCs w:val="21"/>
              </w:rPr>
              <w:t>2</w:t>
            </w:r>
          </w:p>
        </w:tc>
        <w:tc>
          <w:tcPr>
            <w:tcW w:w="1331" w:type="pct"/>
            <w:shd w:val="clear" w:color="auto" w:fill="DAEEF3" w:themeFill="accent5" w:themeFillTint="33"/>
            <w:vAlign w:val="center"/>
          </w:tcPr>
          <w:p w14:paraId="5451512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美育大讲堂优课——艺术之美</w:t>
            </w:r>
          </w:p>
        </w:tc>
        <w:tc>
          <w:tcPr>
            <w:tcW w:w="720" w:type="pct"/>
            <w:shd w:val="clear" w:color="auto" w:fill="DAEEF3" w:themeFill="accent5" w:themeFillTint="33"/>
            <w:vAlign w:val="center"/>
          </w:tcPr>
          <w:p w14:paraId="25A3056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艺术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通识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课</w:t>
            </w:r>
          </w:p>
        </w:tc>
        <w:tc>
          <w:tcPr>
            <w:tcW w:w="506" w:type="pct"/>
            <w:shd w:val="clear" w:color="auto" w:fill="DAEEF3" w:themeFill="accent5" w:themeFillTint="33"/>
            <w:vAlign w:val="center"/>
          </w:tcPr>
          <w:p w14:paraId="5C3012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曹晋贤</w:t>
            </w:r>
          </w:p>
        </w:tc>
        <w:tc>
          <w:tcPr>
            <w:tcW w:w="1222" w:type="pct"/>
            <w:vMerge w:val="continue"/>
            <w:shd w:val="clear" w:color="auto" w:fill="DAEEF3" w:themeFill="accent5" w:themeFillTint="33"/>
            <w:vAlign w:val="center"/>
          </w:tcPr>
          <w:p w14:paraId="27C6E40C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23" w:type="pct"/>
            <w:vMerge w:val="continue"/>
            <w:shd w:val="clear" w:color="auto" w:fill="DAEEF3" w:themeFill="accent5" w:themeFillTint="33"/>
            <w:vAlign w:val="center"/>
          </w:tcPr>
          <w:p w14:paraId="6E1F7811">
            <w:pPr>
              <w:jc w:val="center"/>
              <w:rPr>
                <w:rFonts w:eastAsia="仿宋_GB2312" w:cs="华文楷体"/>
                <w:szCs w:val="21"/>
              </w:rPr>
            </w:pPr>
          </w:p>
        </w:tc>
      </w:tr>
      <w:tr w14:paraId="04B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94" w:type="pct"/>
            <w:shd w:val="clear" w:color="auto" w:fill="DAEEF3" w:themeFill="accent5" w:themeFillTint="33"/>
            <w:vAlign w:val="center"/>
          </w:tcPr>
          <w:p w14:paraId="37273147">
            <w:pPr>
              <w:jc w:val="center"/>
              <w:rPr>
                <w:rFonts w:eastAsia="仿宋_GB2312" w:cs="华文楷体"/>
                <w:szCs w:val="21"/>
              </w:rPr>
            </w:pPr>
            <w:r>
              <w:rPr>
                <w:rFonts w:eastAsia="仿宋_GB2312" w:cs="华文楷体"/>
                <w:szCs w:val="21"/>
              </w:rPr>
              <w:t>3</w:t>
            </w:r>
          </w:p>
        </w:tc>
        <w:tc>
          <w:tcPr>
            <w:tcW w:w="1331" w:type="pct"/>
            <w:shd w:val="clear" w:color="auto" w:fill="DAEEF3" w:themeFill="accent5" w:themeFillTint="33"/>
            <w:vAlign w:val="center"/>
          </w:tcPr>
          <w:p w14:paraId="5CD86F5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中国近现代史纲要</w:t>
            </w:r>
          </w:p>
        </w:tc>
        <w:tc>
          <w:tcPr>
            <w:tcW w:w="720" w:type="pct"/>
            <w:shd w:val="clear" w:color="auto" w:fill="DAEEF3" w:themeFill="accent5" w:themeFillTint="33"/>
            <w:vAlign w:val="center"/>
          </w:tcPr>
          <w:p w14:paraId="018BCB04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其他通识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课</w:t>
            </w:r>
          </w:p>
        </w:tc>
        <w:tc>
          <w:tcPr>
            <w:tcW w:w="506" w:type="pct"/>
            <w:shd w:val="clear" w:color="auto" w:fill="DAEEF3" w:themeFill="accent5" w:themeFillTint="33"/>
            <w:vAlign w:val="center"/>
          </w:tcPr>
          <w:p w14:paraId="652FF72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曹晋贤</w:t>
            </w:r>
          </w:p>
        </w:tc>
        <w:tc>
          <w:tcPr>
            <w:tcW w:w="1222" w:type="pct"/>
            <w:vMerge w:val="continue"/>
            <w:shd w:val="clear" w:color="auto" w:fill="DAEEF3" w:themeFill="accent5" w:themeFillTint="33"/>
            <w:vAlign w:val="center"/>
          </w:tcPr>
          <w:p w14:paraId="4936FFF1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23" w:type="pct"/>
            <w:vMerge w:val="continue"/>
            <w:shd w:val="clear" w:color="auto" w:fill="DAEEF3" w:themeFill="accent5" w:themeFillTint="33"/>
            <w:vAlign w:val="center"/>
          </w:tcPr>
          <w:p w14:paraId="76C86836">
            <w:pPr>
              <w:jc w:val="center"/>
              <w:rPr>
                <w:rFonts w:eastAsia="仿宋_GB2312" w:cs="华文楷体"/>
                <w:szCs w:val="21"/>
              </w:rPr>
            </w:pPr>
          </w:p>
        </w:tc>
      </w:tr>
      <w:tr w14:paraId="20D1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294" w:type="pct"/>
            <w:shd w:val="clear" w:color="auto" w:fill="DAEEF3" w:themeFill="accent5" w:themeFillTint="33"/>
            <w:vAlign w:val="center"/>
          </w:tcPr>
          <w:p w14:paraId="54220930">
            <w:pPr>
              <w:jc w:val="center"/>
              <w:rPr>
                <w:rFonts w:eastAsia="仿宋_GB2312" w:cs="华文楷体"/>
                <w:szCs w:val="21"/>
              </w:rPr>
            </w:pPr>
            <w:r>
              <w:rPr>
                <w:rFonts w:hint="eastAsia" w:eastAsia="仿宋_GB2312" w:cs="华文楷体"/>
                <w:szCs w:val="21"/>
              </w:rPr>
              <w:t>4</w:t>
            </w:r>
          </w:p>
        </w:tc>
        <w:tc>
          <w:tcPr>
            <w:tcW w:w="1331" w:type="pct"/>
            <w:shd w:val="clear" w:color="auto" w:fill="DAEEF3" w:themeFill="accent5" w:themeFillTint="33"/>
            <w:vAlign w:val="center"/>
          </w:tcPr>
          <w:p w14:paraId="322CF83E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创新创业基础</w:t>
            </w:r>
          </w:p>
        </w:tc>
        <w:tc>
          <w:tcPr>
            <w:tcW w:w="720" w:type="pct"/>
            <w:shd w:val="clear" w:color="auto" w:fill="DAEEF3" w:themeFill="accent5" w:themeFillTint="33"/>
            <w:vAlign w:val="center"/>
          </w:tcPr>
          <w:p w14:paraId="4AFD8C8D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其他通识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课</w:t>
            </w:r>
          </w:p>
        </w:tc>
        <w:tc>
          <w:tcPr>
            <w:tcW w:w="506" w:type="pct"/>
            <w:shd w:val="clear" w:color="auto" w:fill="DAEEF3" w:themeFill="accent5" w:themeFillTint="33"/>
            <w:vAlign w:val="center"/>
          </w:tcPr>
          <w:p w14:paraId="398BBC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曹晋贤</w:t>
            </w:r>
          </w:p>
        </w:tc>
        <w:tc>
          <w:tcPr>
            <w:tcW w:w="1222" w:type="pct"/>
            <w:vMerge w:val="continue"/>
            <w:shd w:val="clear" w:color="auto" w:fill="DAEEF3" w:themeFill="accent5" w:themeFillTint="33"/>
            <w:vAlign w:val="center"/>
          </w:tcPr>
          <w:p w14:paraId="1D32B9B0"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23" w:type="pct"/>
            <w:vMerge w:val="continue"/>
            <w:shd w:val="clear" w:color="auto" w:fill="DAEEF3" w:themeFill="accent5" w:themeFillTint="33"/>
            <w:vAlign w:val="center"/>
          </w:tcPr>
          <w:p w14:paraId="13528B77">
            <w:pPr>
              <w:jc w:val="center"/>
              <w:rPr>
                <w:rFonts w:eastAsia="仿宋_GB2312" w:cs="华文楷体"/>
                <w:szCs w:val="21"/>
              </w:rPr>
            </w:pPr>
          </w:p>
        </w:tc>
      </w:tr>
      <w:tr w14:paraId="536C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56A86898">
            <w:pPr>
              <w:jc w:val="center"/>
              <w:rPr>
                <w:rFonts w:eastAsia="仿宋_GB2312" w:cs="华文楷体"/>
                <w:szCs w:val="21"/>
              </w:rPr>
            </w:pPr>
            <w:r>
              <w:rPr>
                <w:rFonts w:eastAsia="仿宋_GB2312" w:cs="华文楷体"/>
                <w:szCs w:val="21"/>
              </w:rPr>
              <w:t>5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67C440F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38B091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公共基础课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F7427F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李志昂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666A29B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群：926941015</w:t>
            </w:r>
          </w:p>
        </w:tc>
        <w:tc>
          <w:tcPr>
            <w:tcW w:w="923" w:type="pct"/>
            <w:vAlign w:val="center"/>
          </w:tcPr>
          <w:p w14:paraId="1A167B95">
            <w:pPr>
              <w:jc w:val="center"/>
              <w:rPr>
                <w:rFonts w:eastAsia="仿宋_GB2312" w:cs="华文楷体"/>
                <w:color w:val="auto"/>
                <w:szCs w:val="21"/>
              </w:rPr>
            </w:pPr>
          </w:p>
        </w:tc>
      </w:tr>
      <w:tr w14:paraId="2296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77589A8D">
            <w:pPr>
              <w:jc w:val="center"/>
              <w:rPr>
                <w:rFonts w:eastAsia="仿宋_GB2312" w:cs="华文楷体"/>
                <w:szCs w:val="21"/>
              </w:rPr>
            </w:pPr>
            <w:r>
              <w:rPr>
                <w:rFonts w:eastAsia="仿宋_GB2312" w:cs="华文楷体"/>
                <w:szCs w:val="21"/>
              </w:rPr>
              <w:t>6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485CB81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思想道德与法治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9774CC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公共基础课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9DD7E7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仝晓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00D461A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QQ群：1037131030</w:t>
            </w:r>
          </w:p>
        </w:tc>
        <w:tc>
          <w:tcPr>
            <w:tcW w:w="923" w:type="pct"/>
            <w:vAlign w:val="center"/>
          </w:tcPr>
          <w:p w14:paraId="1EBA49A2">
            <w:pPr>
              <w:jc w:val="center"/>
              <w:rPr>
                <w:rFonts w:eastAsia="仿宋_GB2312" w:cs="华文楷体"/>
                <w:color w:val="auto"/>
                <w:szCs w:val="21"/>
              </w:rPr>
            </w:pPr>
          </w:p>
        </w:tc>
      </w:tr>
      <w:tr w14:paraId="3185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60CB6F83">
            <w:pPr>
              <w:jc w:val="center"/>
              <w:rPr>
                <w:rFonts w:eastAsia="仿宋_GB2312" w:cs="华文楷体"/>
                <w:szCs w:val="21"/>
              </w:rPr>
            </w:pPr>
            <w:r>
              <w:rPr>
                <w:rFonts w:eastAsia="仿宋_GB2312" w:cs="华文楷体"/>
                <w:szCs w:val="21"/>
              </w:rPr>
              <w:t>7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66F892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形势与政策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形势与政策讲座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D29227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公共基础课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E6E218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邵明颖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42912F6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QQ群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626054105</w:t>
            </w:r>
          </w:p>
        </w:tc>
        <w:tc>
          <w:tcPr>
            <w:tcW w:w="923" w:type="pct"/>
            <w:vAlign w:val="center"/>
          </w:tcPr>
          <w:p w14:paraId="2072DD4C">
            <w:pPr>
              <w:jc w:val="center"/>
              <w:rPr>
                <w:rFonts w:eastAsia="仿宋_GB2312" w:cs="华文楷体"/>
                <w:color w:val="auto"/>
                <w:szCs w:val="21"/>
              </w:rPr>
            </w:pPr>
          </w:p>
        </w:tc>
      </w:tr>
      <w:tr w14:paraId="1D7F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12ACD27B">
            <w:pPr>
              <w:jc w:val="center"/>
              <w:rPr>
                <w:rFonts w:ascii="Times New Roman" w:hAnsi="Times New Roman" w:eastAsia="仿宋_GB2312" w:cs="华文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 w:cs="华文楷体"/>
                <w:szCs w:val="21"/>
              </w:rPr>
              <w:t>8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05D39C3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习近平新时代中国特色社会主义思想概论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AFA0B9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公共基础课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9E8F729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张雪梅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268106B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  <w:p w14:paraId="5B90855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QQ群：8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26405734</w:t>
            </w:r>
          </w:p>
          <w:p w14:paraId="250AB44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pct"/>
            <w:vAlign w:val="center"/>
          </w:tcPr>
          <w:p w14:paraId="0B9AA69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1E6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5DBC25D1">
            <w:pPr>
              <w:jc w:val="center"/>
              <w:rPr>
                <w:rFonts w:hint="eastAsia" w:ascii="Times New Roman" w:hAnsi="Times New Roman" w:eastAsia="仿宋_GB2312" w:cs="华文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华文楷体"/>
                <w:szCs w:val="21"/>
                <w:lang w:val="en-US" w:eastAsia="zh-CN"/>
              </w:rPr>
              <w:t>9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03381C9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思政实践1、2、3、4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299519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公共基础课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546954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黄阳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52B71A8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QQ群: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825977349</w:t>
            </w:r>
          </w:p>
        </w:tc>
        <w:tc>
          <w:tcPr>
            <w:tcW w:w="923" w:type="pct"/>
            <w:vAlign w:val="center"/>
          </w:tcPr>
          <w:p w14:paraId="1DC31C43">
            <w:pPr>
              <w:jc w:val="center"/>
              <w:rPr>
                <w:rFonts w:eastAsia="仿宋_GB2312" w:cs="华文楷体"/>
                <w:color w:val="auto"/>
                <w:szCs w:val="21"/>
              </w:rPr>
            </w:pPr>
          </w:p>
        </w:tc>
      </w:tr>
      <w:tr w14:paraId="7F2F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26AA0459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274C8D2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心理调适与发展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7893687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公共基础课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51CD38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王庆鸾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2E7E226B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学习通邀请码：21294199</w:t>
            </w:r>
          </w:p>
        </w:tc>
        <w:tc>
          <w:tcPr>
            <w:tcW w:w="923" w:type="pct"/>
            <w:vAlign w:val="center"/>
          </w:tcPr>
          <w:p w14:paraId="13A9F19A">
            <w:pPr>
              <w:jc w:val="center"/>
              <w:rPr>
                <w:rFonts w:eastAsia="仿宋_GB2312" w:cs="华文楷体"/>
                <w:color w:val="auto"/>
                <w:szCs w:val="21"/>
              </w:rPr>
            </w:pPr>
          </w:p>
        </w:tc>
      </w:tr>
      <w:tr w14:paraId="6E73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01118F3F">
            <w:pPr>
              <w:jc w:val="center"/>
              <w:rPr>
                <w:rFonts w:hint="default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szCs w:val="21"/>
                <w:lang w:val="en-US" w:eastAsia="zh-CN"/>
              </w:rPr>
              <w:t>11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1E28BA9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大学生职业规划与就业指导（一）、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645500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公共基础课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A5A2B4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周 磊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60D0669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QQ群：583831929</w:t>
            </w:r>
          </w:p>
        </w:tc>
        <w:tc>
          <w:tcPr>
            <w:tcW w:w="923" w:type="pct"/>
            <w:vAlign w:val="center"/>
          </w:tcPr>
          <w:p w14:paraId="762C0678">
            <w:pPr>
              <w:jc w:val="center"/>
              <w:rPr>
                <w:rFonts w:eastAsia="仿宋_GB2312" w:cs="华文楷体"/>
                <w:color w:val="auto"/>
                <w:szCs w:val="21"/>
              </w:rPr>
            </w:pPr>
          </w:p>
        </w:tc>
      </w:tr>
      <w:tr w14:paraId="4BDA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00EC24B8">
            <w:pPr>
              <w:jc w:val="center"/>
              <w:rPr>
                <w:rFonts w:hint="default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szCs w:val="21"/>
                <w:lang w:val="en-US" w:eastAsia="zh-CN"/>
              </w:rPr>
              <w:t>12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1C4E8A3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体育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3A8274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公共基础课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4BA613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申可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10C39DA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QQ群：785316302</w:t>
            </w:r>
          </w:p>
        </w:tc>
        <w:tc>
          <w:tcPr>
            <w:tcW w:w="923" w:type="pct"/>
            <w:vAlign w:val="center"/>
          </w:tcPr>
          <w:p w14:paraId="43E21FF4">
            <w:pPr>
              <w:jc w:val="center"/>
              <w:rPr>
                <w:rFonts w:eastAsia="仿宋_GB2312" w:cs="华文楷体"/>
                <w:color w:val="auto"/>
                <w:szCs w:val="21"/>
              </w:rPr>
            </w:pPr>
          </w:p>
        </w:tc>
      </w:tr>
      <w:tr w14:paraId="4737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4F70D36A">
            <w:pPr>
              <w:jc w:val="center"/>
              <w:rPr>
                <w:rFonts w:hint="default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08BABA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创造学与创新思维训练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239D36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3C26CE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黄梅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487CBCC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QQ群：821507301</w:t>
            </w:r>
          </w:p>
        </w:tc>
        <w:tc>
          <w:tcPr>
            <w:tcW w:w="923" w:type="pct"/>
            <w:vAlign w:val="center"/>
          </w:tcPr>
          <w:p w14:paraId="0EEAA3DC">
            <w:pPr>
              <w:jc w:val="center"/>
              <w:rPr>
                <w:rFonts w:eastAsia="仿宋_GB2312" w:cs="华文楷体"/>
                <w:color w:val="auto"/>
                <w:szCs w:val="21"/>
              </w:rPr>
            </w:pPr>
          </w:p>
        </w:tc>
      </w:tr>
      <w:tr w14:paraId="4854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1A1B8676">
            <w:pPr>
              <w:jc w:val="center"/>
              <w:rPr>
                <w:rFonts w:hint="default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608C96F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军事理论、军事技能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1FF9BF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323E4E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房庆华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1960EF0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军事理论结业生班，邀请码：44513236；</w:t>
            </w:r>
          </w:p>
          <w:p w14:paraId="20CE2DE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军事技能结业生班，邀请码：57964016。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br w:type="textWrapping"/>
            </w:r>
          </w:p>
        </w:tc>
        <w:tc>
          <w:tcPr>
            <w:tcW w:w="923" w:type="pct"/>
            <w:vAlign w:val="center"/>
          </w:tcPr>
          <w:p w14:paraId="7672EBF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提醒:1课程邀请码有效期至202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年12月1日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2，看清楚自己重修课程，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进错班考试成绩无效。</w:t>
            </w:r>
          </w:p>
        </w:tc>
      </w:tr>
      <w:tr w14:paraId="6DA4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43046352">
            <w:pPr>
              <w:jc w:val="center"/>
              <w:rPr>
                <w:rFonts w:hint="default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316831C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劳动教育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CE4360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公共基础课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D9007CA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林楠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71A9A2F3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QQ群：</w:t>
            </w:r>
            <w:r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  <w:t>694396782</w:t>
            </w:r>
          </w:p>
        </w:tc>
        <w:tc>
          <w:tcPr>
            <w:tcW w:w="923" w:type="pct"/>
            <w:vAlign w:val="center"/>
          </w:tcPr>
          <w:p w14:paraId="0A52A86F">
            <w:pPr>
              <w:jc w:val="center"/>
              <w:rPr>
                <w:rFonts w:eastAsia="仿宋_GB2312" w:cs="华文楷体"/>
                <w:color w:val="auto"/>
                <w:szCs w:val="21"/>
              </w:rPr>
            </w:pPr>
          </w:p>
        </w:tc>
      </w:tr>
    </w:tbl>
    <w:p w14:paraId="2E50C49F"/>
    <w:sectPr>
      <w:pgSz w:w="11906" w:h="16838"/>
      <w:pgMar w:top="1270" w:right="1689" w:bottom="127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3315E4"/>
    <w:rsid w:val="00002548"/>
    <w:rsid w:val="00067D4B"/>
    <w:rsid w:val="000A5510"/>
    <w:rsid w:val="000B0ADD"/>
    <w:rsid w:val="000C0EEE"/>
    <w:rsid w:val="0018640A"/>
    <w:rsid w:val="00186A73"/>
    <w:rsid w:val="00240FBD"/>
    <w:rsid w:val="00241BD6"/>
    <w:rsid w:val="003315E4"/>
    <w:rsid w:val="00343020"/>
    <w:rsid w:val="00451728"/>
    <w:rsid w:val="004740CE"/>
    <w:rsid w:val="004C6A43"/>
    <w:rsid w:val="005314C2"/>
    <w:rsid w:val="00554E92"/>
    <w:rsid w:val="0058756E"/>
    <w:rsid w:val="00677DB3"/>
    <w:rsid w:val="00687639"/>
    <w:rsid w:val="006D3D22"/>
    <w:rsid w:val="007726CC"/>
    <w:rsid w:val="007C63AC"/>
    <w:rsid w:val="00802F45"/>
    <w:rsid w:val="008C22B4"/>
    <w:rsid w:val="008C683D"/>
    <w:rsid w:val="00912AAD"/>
    <w:rsid w:val="00991A63"/>
    <w:rsid w:val="00A07A10"/>
    <w:rsid w:val="00AE336F"/>
    <w:rsid w:val="00B22AB3"/>
    <w:rsid w:val="00B23B4B"/>
    <w:rsid w:val="00B67734"/>
    <w:rsid w:val="00BF4DA6"/>
    <w:rsid w:val="00C02CEE"/>
    <w:rsid w:val="00C11089"/>
    <w:rsid w:val="00C953C9"/>
    <w:rsid w:val="00D12DFC"/>
    <w:rsid w:val="00D443C8"/>
    <w:rsid w:val="00DC5B1F"/>
    <w:rsid w:val="00E33D8F"/>
    <w:rsid w:val="00F12819"/>
    <w:rsid w:val="00F76416"/>
    <w:rsid w:val="00FB08E3"/>
    <w:rsid w:val="00FE63E2"/>
    <w:rsid w:val="00FF504A"/>
    <w:rsid w:val="04004340"/>
    <w:rsid w:val="06CA3CFF"/>
    <w:rsid w:val="0DF7744A"/>
    <w:rsid w:val="0E0F6E8E"/>
    <w:rsid w:val="17C57499"/>
    <w:rsid w:val="198B410B"/>
    <w:rsid w:val="2A5D0A34"/>
    <w:rsid w:val="2BBD045F"/>
    <w:rsid w:val="2D9439E7"/>
    <w:rsid w:val="316A49CD"/>
    <w:rsid w:val="33337CEF"/>
    <w:rsid w:val="37F422C6"/>
    <w:rsid w:val="39E76D5C"/>
    <w:rsid w:val="4A0468E7"/>
    <w:rsid w:val="50D51574"/>
    <w:rsid w:val="5E790117"/>
    <w:rsid w:val="5EAA0025"/>
    <w:rsid w:val="62E47BCC"/>
    <w:rsid w:val="67981E5D"/>
    <w:rsid w:val="69C11645"/>
    <w:rsid w:val="69F516D4"/>
    <w:rsid w:val="6B130A68"/>
    <w:rsid w:val="6BED356D"/>
    <w:rsid w:val="6DA3663F"/>
    <w:rsid w:val="783055A1"/>
    <w:rsid w:val="78C12BD4"/>
    <w:rsid w:val="78C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618</Characters>
  <Lines>3</Lines>
  <Paragraphs>1</Paragraphs>
  <TotalTime>45</TotalTime>
  <ScaleCrop>false</ScaleCrop>
  <LinksUpToDate>false</LinksUpToDate>
  <CharactersWithSpaces>623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2018-06-09T04:44:00Z</dcterms:created>
  <dc:creator>孙亚峰(10454)</dc:creator>
  <cp:lastModifiedBy>大米</cp:lastModifiedBy>
  <cp:lastPrinted>2019-06-13T01:21:00Z</cp:lastPrinted>
  <dcterms:modified xsi:type="dcterms:W3CDTF">2026-06-11T03:25:54Z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E9F09AD7C26C4B329B5EC9A362EE447A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