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B6F" w:rsidRDefault="00B24B6F" w:rsidP="00B24B6F">
      <w:pPr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附件:3.</w:t>
      </w:r>
    </w:p>
    <w:p w:rsidR="00B24B6F" w:rsidRDefault="00B24B6F" w:rsidP="00B24B6F">
      <w:pPr>
        <w:spacing w:afterLines="100" w:after="312"/>
        <w:jc w:val="center"/>
        <w:rPr>
          <w:rFonts w:ascii="华文中宋" w:eastAsia="华文中宋" w:hAnsi="华文中宋" w:cs="仿宋" w:hint="eastAsia"/>
          <w:b/>
          <w:bCs/>
          <w:sz w:val="44"/>
          <w:szCs w:val="44"/>
        </w:rPr>
      </w:pPr>
      <w:proofErr w:type="gramStart"/>
      <w:r>
        <w:rPr>
          <w:rFonts w:ascii="华文中宋" w:eastAsia="华文中宋" w:hAnsi="华文中宋" w:cs="仿宋" w:hint="eastAsia"/>
          <w:b/>
          <w:bCs/>
          <w:sz w:val="44"/>
          <w:szCs w:val="44"/>
        </w:rPr>
        <w:t>注册学信网</w:t>
      </w:r>
      <w:proofErr w:type="gramEnd"/>
      <w:r>
        <w:rPr>
          <w:rFonts w:ascii="华文中宋" w:eastAsia="华文中宋" w:hAnsi="华文中宋" w:cs="仿宋" w:hint="eastAsia"/>
          <w:b/>
          <w:bCs/>
          <w:sz w:val="44"/>
          <w:szCs w:val="44"/>
        </w:rPr>
        <w:t>身份证号重复处理</w:t>
      </w:r>
    </w:p>
    <w:p w:rsidR="00B24B6F" w:rsidRDefault="00B24B6F" w:rsidP="00B24B6F">
      <w:pPr>
        <w:ind w:firstLineChars="150" w:firstLine="361"/>
        <w:rPr>
          <w:rFonts w:ascii="仿宋_GB2312" w:eastAsia="仿宋_GB2312" w:hint="eastAsia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2016级学生在</w:t>
      </w:r>
      <w:proofErr w:type="gramStart"/>
      <w:r>
        <w:rPr>
          <w:rFonts w:ascii="仿宋_GB2312" w:eastAsia="仿宋_GB2312" w:hint="eastAsia"/>
          <w:b/>
          <w:sz w:val="24"/>
          <w:szCs w:val="24"/>
        </w:rPr>
        <w:t>注册学信网</w:t>
      </w:r>
      <w:proofErr w:type="gramEnd"/>
      <w:r>
        <w:rPr>
          <w:rFonts w:ascii="仿宋_GB2312" w:eastAsia="仿宋_GB2312" w:hint="eastAsia"/>
          <w:b/>
          <w:sz w:val="24"/>
          <w:szCs w:val="24"/>
        </w:rPr>
        <w:t>的过程中，如果</w:t>
      </w:r>
      <w:proofErr w:type="gramStart"/>
      <w:r>
        <w:rPr>
          <w:rFonts w:ascii="仿宋_GB2312" w:eastAsia="仿宋_GB2312" w:hint="eastAsia"/>
          <w:b/>
          <w:sz w:val="24"/>
          <w:szCs w:val="24"/>
        </w:rPr>
        <w:t>遇到学</w:t>
      </w:r>
      <w:proofErr w:type="gramEnd"/>
      <w:r>
        <w:rPr>
          <w:rFonts w:ascii="仿宋_GB2312" w:eastAsia="仿宋_GB2312" w:hint="eastAsia"/>
          <w:b/>
          <w:sz w:val="24"/>
          <w:szCs w:val="24"/>
        </w:rPr>
        <w:t>信网中身份证号已经被注册或是之前填报过应征入伍信息，现状无法</w:t>
      </w:r>
      <w:proofErr w:type="gramStart"/>
      <w:r>
        <w:rPr>
          <w:rFonts w:ascii="仿宋_GB2312" w:eastAsia="仿宋_GB2312" w:hint="eastAsia"/>
          <w:b/>
          <w:sz w:val="24"/>
          <w:szCs w:val="24"/>
        </w:rPr>
        <w:t>登陆学信网应该</w:t>
      </w:r>
      <w:proofErr w:type="gramEnd"/>
      <w:r>
        <w:rPr>
          <w:rFonts w:ascii="仿宋_GB2312" w:eastAsia="仿宋_GB2312" w:hint="eastAsia"/>
          <w:b/>
          <w:sz w:val="24"/>
          <w:szCs w:val="24"/>
        </w:rPr>
        <w:t>怎么办呢？</w:t>
      </w:r>
    </w:p>
    <w:p w:rsidR="00B24B6F" w:rsidRDefault="00B24B6F" w:rsidP="00B24B6F">
      <w:pPr>
        <w:rPr>
          <w:rFonts w:ascii="仿宋_GB2312" w:eastAsia="仿宋_GB2312" w:hint="eastAsia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（1）使用邮箱</w:t>
      </w:r>
      <w:proofErr w:type="gramStart"/>
      <w:r>
        <w:rPr>
          <w:rFonts w:ascii="仿宋_GB2312" w:eastAsia="仿宋_GB2312" w:hint="eastAsia"/>
          <w:b/>
          <w:sz w:val="24"/>
          <w:szCs w:val="24"/>
        </w:rPr>
        <w:t>注册学</w:t>
      </w:r>
      <w:proofErr w:type="gramEnd"/>
      <w:r>
        <w:rPr>
          <w:rFonts w:ascii="仿宋_GB2312" w:eastAsia="仿宋_GB2312" w:hint="eastAsia"/>
          <w:b/>
          <w:sz w:val="24"/>
          <w:szCs w:val="24"/>
        </w:rPr>
        <w:t>信网</w:t>
      </w:r>
    </w:p>
    <w:p w:rsidR="00B24B6F" w:rsidRDefault="00B24B6F" w:rsidP="00B24B6F">
      <w:pPr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  <w:highlight w:val="yellow"/>
        </w:rPr>
        <w:t>https://account.chsi.com.cn/account/account!newaccount</w:t>
      </w:r>
    </w:p>
    <w:p w:rsidR="00B24B6F" w:rsidRDefault="00B24B6F" w:rsidP="00B24B6F">
      <w:pPr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 </w:t>
      </w:r>
      <w:r>
        <w:rPr>
          <w:rFonts w:ascii="仿宋_GB2312" w:eastAsia="仿宋_GB2312" w:hint="eastAsia"/>
          <w:sz w:val="24"/>
          <w:szCs w:val="24"/>
        </w:rPr>
        <w:t>必须使用邮箱</w:t>
      </w:r>
      <w:proofErr w:type="gramStart"/>
      <w:r>
        <w:rPr>
          <w:rFonts w:ascii="仿宋_GB2312" w:eastAsia="仿宋_GB2312" w:hint="eastAsia"/>
          <w:sz w:val="24"/>
          <w:szCs w:val="24"/>
        </w:rPr>
        <w:t>注册学</w:t>
      </w:r>
      <w:proofErr w:type="gramEnd"/>
      <w:r>
        <w:rPr>
          <w:rFonts w:ascii="仿宋_GB2312" w:eastAsia="仿宋_GB2312" w:hint="eastAsia"/>
          <w:sz w:val="24"/>
          <w:szCs w:val="24"/>
        </w:rPr>
        <w:t>信网，非常简单，不需要一开始就录入身份证号，这样我们就可以进入到</w:t>
      </w:r>
      <w:proofErr w:type="gramStart"/>
      <w:r>
        <w:rPr>
          <w:rFonts w:ascii="仿宋_GB2312" w:eastAsia="仿宋_GB2312" w:hint="eastAsia"/>
          <w:sz w:val="24"/>
          <w:szCs w:val="24"/>
        </w:rPr>
        <w:t>学信网了</w:t>
      </w:r>
      <w:proofErr w:type="gramEnd"/>
      <w:r>
        <w:rPr>
          <w:rFonts w:ascii="仿宋_GB2312" w:eastAsia="仿宋_GB2312" w:hint="eastAsia"/>
          <w:sz w:val="24"/>
          <w:szCs w:val="24"/>
        </w:rPr>
        <w:t>。</w:t>
      </w:r>
    </w:p>
    <w:p w:rsidR="00B24B6F" w:rsidRDefault="00B24B6F" w:rsidP="00B24B6F">
      <w:pPr>
        <w:jc w:val="center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noProof/>
          <w:sz w:val="24"/>
          <w:szCs w:val="24"/>
        </w:rPr>
        <w:drawing>
          <wp:inline distT="0" distB="0" distL="0" distR="0">
            <wp:extent cx="4343400" cy="23431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B6F" w:rsidRDefault="00B24B6F" w:rsidP="00B24B6F">
      <w:pPr>
        <w:rPr>
          <w:rFonts w:ascii="仿宋_GB2312" w:eastAsia="仿宋_GB2312" w:hint="eastAsia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（2）</w:t>
      </w:r>
      <w:proofErr w:type="gramStart"/>
      <w:r>
        <w:rPr>
          <w:rFonts w:ascii="仿宋_GB2312" w:eastAsia="仿宋_GB2312" w:hint="eastAsia"/>
          <w:b/>
          <w:sz w:val="24"/>
          <w:szCs w:val="24"/>
        </w:rPr>
        <w:t>登陆学</w:t>
      </w:r>
      <w:proofErr w:type="gramEnd"/>
      <w:r>
        <w:rPr>
          <w:rFonts w:ascii="仿宋_GB2312" w:eastAsia="仿宋_GB2312" w:hint="eastAsia"/>
          <w:b/>
          <w:sz w:val="24"/>
          <w:szCs w:val="24"/>
        </w:rPr>
        <w:t>信网，点击基本信息—修改姓名信息</w:t>
      </w:r>
    </w:p>
    <w:p w:rsidR="00B24B6F" w:rsidRDefault="00B24B6F" w:rsidP="00B24B6F">
      <w:pPr>
        <w:jc w:val="center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noProof/>
          <w:sz w:val="24"/>
          <w:szCs w:val="24"/>
        </w:rPr>
        <w:drawing>
          <wp:inline distT="0" distB="0" distL="0" distR="0">
            <wp:extent cx="5267325" cy="26670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B6F" w:rsidRDefault="00B24B6F" w:rsidP="00B24B6F">
      <w:pPr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填写相应的个人信息，如下图所示：</w:t>
      </w:r>
    </w:p>
    <w:p w:rsidR="00B24B6F" w:rsidRDefault="00B24B6F" w:rsidP="00B24B6F">
      <w:pPr>
        <w:jc w:val="center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noProof/>
          <w:sz w:val="24"/>
          <w:szCs w:val="24"/>
        </w:rPr>
        <w:lastRenderedPageBreak/>
        <w:drawing>
          <wp:inline distT="0" distB="0" distL="0" distR="0">
            <wp:extent cx="5257800" cy="35337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B6F" w:rsidRDefault="00B24B6F" w:rsidP="00B24B6F">
      <w:pPr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保存个人信息之后，因为系统已经存在你的身份证号，会弹出以下界面:</w:t>
      </w:r>
    </w:p>
    <w:p w:rsidR="00B24B6F" w:rsidRDefault="00B24B6F" w:rsidP="00B24B6F">
      <w:pPr>
        <w:jc w:val="center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noProof/>
          <w:sz w:val="24"/>
          <w:szCs w:val="24"/>
        </w:rPr>
        <w:drawing>
          <wp:inline distT="0" distB="0" distL="0" distR="0">
            <wp:extent cx="5267325" cy="42862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B6F" w:rsidRDefault="00B24B6F" w:rsidP="00B24B6F">
      <w:pPr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或是你返回基本信息页面，点击解决办法，可以看到上图：</w:t>
      </w:r>
    </w:p>
    <w:p w:rsidR="00B24B6F" w:rsidRDefault="00B24B6F" w:rsidP="00B24B6F">
      <w:pPr>
        <w:jc w:val="center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noProof/>
          <w:sz w:val="24"/>
          <w:szCs w:val="24"/>
        </w:rPr>
        <w:lastRenderedPageBreak/>
        <w:drawing>
          <wp:inline distT="0" distB="0" distL="0" distR="0">
            <wp:extent cx="5267325" cy="37433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B6F" w:rsidRDefault="00B24B6F" w:rsidP="00B24B6F">
      <w:pPr>
        <w:rPr>
          <w:rFonts w:ascii="仿宋_GB2312" w:eastAsia="仿宋_GB2312" w:hint="eastAsia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（3）同学协助完成审核</w:t>
      </w:r>
    </w:p>
    <w:p w:rsidR="00B24B6F" w:rsidRDefault="00B24B6F" w:rsidP="00B24B6F">
      <w:pPr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选择“证件重复-用户协助”，就可以请同班同学帮助了：</w:t>
      </w:r>
    </w:p>
    <w:p w:rsidR="00B24B6F" w:rsidRDefault="00B24B6F" w:rsidP="00B24B6F">
      <w:pPr>
        <w:jc w:val="center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noProof/>
          <w:sz w:val="24"/>
          <w:szCs w:val="24"/>
        </w:rPr>
        <w:drawing>
          <wp:inline distT="0" distB="0" distL="0" distR="0">
            <wp:extent cx="5267325" cy="3667125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6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B6F" w:rsidRDefault="00B24B6F" w:rsidP="00B24B6F">
      <w:pPr>
        <w:pStyle w:val="western"/>
        <w:widowControl w:val="0"/>
        <w:spacing w:before="0" w:after="0"/>
        <w:jc w:val="both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被请求协助的同学可以参考</w:t>
      </w:r>
      <w:proofErr w:type="gramStart"/>
      <w:r>
        <w:rPr>
          <w:rFonts w:ascii="仿宋_GB2312" w:eastAsia="仿宋_GB2312" w:hint="eastAsia"/>
          <w:sz w:val="24"/>
          <w:szCs w:val="24"/>
        </w:rPr>
        <w:t>下图片</w:t>
      </w:r>
      <w:proofErr w:type="gramEnd"/>
      <w:r>
        <w:rPr>
          <w:rFonts w:ascii="仿宋_GB2312" w:eastAsia="仿宋_GB2312" w:hint="eastAsia"/>
          <w:sz w:val="24"/>
          <w:szCs w:val="24"/>
        </w:rPr>
        <w:t>在那里找到同学的请求。</w:t>
      </w:r>
    </w:p>
    <w:p w:rsidR="00B24B6F" w:rsidRDefault="00B24B6F" w:rsidP="00B24B6F">
      <w:pPr>
        <w:pStyle w:val="western"/>
        <w:widowControl w:val="0"/>
        <w:spacing w:before="0" w:after="0"/>
        <w:jc w:val="center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noProof/>
          <w:sz w:val="24"/>
          <w:szCs w:val="24"/>
        </w:rPr>
        <w:lastRenderedPageBreak/>
        <w:drawing>
          <wp:inline distT="0" distB="0" distL="0" distR="0">
            <wp:extent cx="5276850" cy="885825"/>
            <wp:effectExtent l="0" t="0" r="0" b="9525"/>
            <wp:docPr id="2" name="图片 2" descr="e91980be-49ac-4168-9ba2-532c52873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e91980be-49ac-4168-9ba2-532c5287308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B6F" w:rsidRDefault="00B24B6F" w:rsidP="00B24B6F">
      <w:pPr>
        <w:pStyle w:val="western"/>
        <w:widowControl w:val="0"/>
        <w:spacing w:before="0" w:after="0"/>
        <w:jc w:val="center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noProof/>
          <w:sz w:val="24"/>
          <w:szCs w:val="24"/>
        </w:rPr>
        <w:drawing>
          <wp:inline distT="0" distB="0" distL="0" distR="0">
            <wp:extent cx="5276850" cy="2495550"/>
            <wp:effectExtent l="0" t="0" r="0" b="0"/>
            <wp:docPr id="1" name="图片 1" descr="fec6f75a-4a11-48c7-81f1-9ccb6af177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fec6f75a-4a11-48c7-81f1-9ccb6af1773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B39" w:rsidRDefault="00B24B6F" w:rsidP="00B24B6F">
      <w:r>
        <w:rPr>
          <w:rFonts w:ascii="仿宋_GB2312" w:eastAsia="仿宋_GB2312" w:hint="eastAsia"/>
          <w:sz w:val="24"/>
          <w:szCs w:val="24"/>
        </w:rPr>
        <w:t>就可以处理同学的协助完成证件号码重复审核工作了。</w:t>
      </w:r>
      <w:bookmarkStart w:id="0" w:name="_GoBack"/>
      <w:bookmarkEnd w:id="0"/>
    </w:p>
    <w:sectPr w:rsidR="00877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14E" w:rsidRDefault="007A714E" w:rsidP="00B24B6F">
      <w:r>
        <w:separator/>
      </w:r>
    </w:p>
  </w:endnote>
  <w:endnote w:type="continuationSeparator" w:id="0">
    <w:p w:rsidR="007A714E" w:rsidRDefault="007A714E" w:rsidP="00B2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14E" w:rsidRDefault="007A714E" w:rsidP="00B24B6F">
      <w:r>
        <w:separator/>
      </w:r>
    </w:p>
  </w:footnote>
  <w:footnote w:type="continuationSeparator" w:id="0">
    <w:p w:rsidR="007A714E" w:rsidRDefault="007A714E" w:rsidP="00B24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0EC"/>
    <w:rsid w:val="007A714E"/>
    <w:rsid w:val="0084475A"/>
    <w:rsid w:val="00877B39"/>
    <w:rsid w:val="00B24B6F"/>
    <w:rsid w:val="00CD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6F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4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4B6F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4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4B6F"/>
    <w:rPr>
      <w:rFonts w:ascii="Times New Roman" w:hAnsi="Times New Roman"/>
      <w:kern w:val="2"/>
      <w:sz w:val="18"/>
      <w:szCs w:val="18"/>
    </w:rPr>
  </w:style>
  <w:style w:type="paragraph" w:customStyle="1" w:styleId="western">
    <w:name w:val="western"/>
    <w:basedOn w:val="a"/>
    <w:rsid w:val="00B24B6F"/>
    <w:pPr>
      <w:widowControl/>
      <w:spacing w:before="75" w:after="75"/>
      <w:jc w:val="left"/>
    </w:pPr>
    <w:rPr>
      <w:rFonts w:ascii="宋体" w:hAnsi="宋体" w:cs="宋体"/>
      <w:kern w:val="0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B24B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24B6F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6F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4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4B6F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4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4B6F"/>
    <w:rPr>
      <w:rFonts w:ascii="Times New Roman" w:hAnsi="Times New Roman"/>
      <w:kern w:val="2"/>
      <w:sz w:val="18"/>
      <w:szCs w:val="18"/>
    </w:rPr>
  </w:style>
  <w:style w:type="paragraph" w:customStyle="1" w:styleId="western">
    <w:name w:val="western"/>
    <w:basedOn w:val="a"/>
    <w:rsid w:val="00B24B6F"/>
    <w:pPr>
      <w:widowControl/>
      <w:spacing w:before="75" w:after="75"/>
      <w:jc w:val="left"/>
    </w:pPr>
    <w:rPr>
      <w:rFonts w:ascii="宋体" w:hAnsi="宋体" w:cs="宋体"/>
      <w:kern w:val="0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B24B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24B6F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2016-10-21T01:50:00Z</dcterms:created>
  <dcterms:modified xsi:type="dcterms:W3CDTF">2016-10-21T01:50:00Z</dcterms:modified>
</cp:coreProperties>
</file>