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EDD" w:rsidRDefault="00E13EDD" w:rsidP="00E13EDD">
      <w:pPr>
        <w:widowControl/>
        <w:spacing w:afterLines="50" w:after="156"/>
        <w:ind w:firstLineChars="200" w:firstLine="600"/>
        <w:rPr>
          <w:rFonts w:ascii="仿宋_GB2312" w:eastAsia="仿宋_GB2312" w:hAnsi="宋体" w:cs="宋体" w:hint="eastAsia"/>
          <w:kern w:val="0"/>
          <w:sz w:val="24"/>
          <w:szCs w:val="24"/>
        </w:rPr>
      </w:pPr>
      <w:r w:rsidRPr="00F015BC">
        <w:rPr>
          <w:rFonts w:ascii="仿宋_GB2312" w:eastAsia="仿宋_GB2312" w:hint="eastAsia"/>
          <w:sz w:val="30"/>
          <w:szCs w:val="30"/>
        </w:rPr>
        <w:t>附件:1.公共基础课重修考试时间和地点安排表</w:t>
      </w:r>
    </w:p>
    <w:tbl>
      <w:tblPr>
        <w:tblW w:w="908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2126"/>
        <w:gridCol w:w="3402"/>
        <w:gridCol w:w="1134"/>
        <w:gridCol w:w="1701"/>
      </w:tblGrid>
      <w:tr w:rsidR="00E13EDD" w:rsidRPr="00B84E15" w:rsidTr="002D380B">
        <w:trPr>
          <w:trHeight w:hRule="exact" w:val="45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考试课程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考试时间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考试地点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b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监考教师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黄鹏程、张永文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郭红梅、孔凡荣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李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莉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、张  琼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马艳丽、孟祥春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史胜翠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、孙祯宇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实用英语1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汤相平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、吴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昊</w:t>
            </w:r>
            <w:proofErr w:type="gramEnd"/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王亚薇、章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妍</w:t>
            </w:r>
            <w:proofErr w:type="gramEnd"/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郭红梅、王庆磊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实用英语2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黄鹏程、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崔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洁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孔凡荣、梁  纯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李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莉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、吴虎城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马艳丽、黄  楠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孟祥春、盛  芳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史胜翠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、周  </w:t>
            </w:r>
            <w:r w:rsidRPr="00B84E15">
              <w:rPr>
                <w:rFonts w:ascii="宋体" w:hAnsi="宋体" w:cs="宋体" w:hint="eastAsia"/>
                <w:color w:val="000000"/>
                <w:szCs w:val="21"/>
              </w:rPr>
              <w:t>玥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孙祯宇、沈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滔</w:t>
            </w:r>
            <w:proofErr w:type="gramEnd"/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汤相平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、尹小萍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王亚薇、邱玉磊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吴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昊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、马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璇</w:t>
            </w:r>
            <w:proofErr w:type="gramEnd"/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张  聪、姜艳霞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英语三级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张  琼、王培兴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三级B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张永文、沈永跃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三级B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章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妍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、龚贵生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计算机信息技术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鲍晓鸣、白  洋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计算机信息技术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郭夫兵、李爱民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计算机信息技术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李  黎、黄  楠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计算机应用基础（一）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秦  健、袁梦琦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计算机应用基础（一）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秦玉华、赵  亮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计算机应用基础（一）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王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莉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、巩建信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吴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斌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、金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濡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欣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张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珩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、董炎青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23日11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张勇昌、高  将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高数1（经管文史）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刘志平、黄  梅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高数1-4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封心拥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、朱  栋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郭建萍、鲍英基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健、胡  兵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贾进涛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、黄  培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大学数学（理工类）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J3D-304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刘东方、李  宁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大学数学1（理工）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吕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杰、冯郁馨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大学数学1（理工）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任丽萍、黄  楠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陶  华、赵  培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王德才、赵  迟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高数1-1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岳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鹏、王  炼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曾范永、赵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峥</w:t>
            </w:r>
            <w:proofErr w:type="gramEnd"/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许  民、王文芬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高数1-3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24日1.2节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史志鹏、苏长满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高等数学2（理工）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健、张  雪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大学数学2（理工）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封心拥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、陈宁宁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大学数学2（理工）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郭建萍、梁肖丹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高数2（理工）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贾进涛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、赵  云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高数2（理工）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刘东方、周丽蕊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高数2（理工）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吕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  杰、任丽萍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高等数学2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陶  华、王德才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高数2（经管文史）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24日3.4节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J3D-101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刘志平、丁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磊</w:t>
            </w:r>
            <w:proofErr w:type="gramEnd"/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鲍晓鸣、董爱民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郭夫兵、孙秋波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李  黎、王  发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秦  健、盛天松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J3A-405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秦玉华、张忠新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J3A-301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王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莉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、蒋德平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60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J3A-302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吴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斌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、徐士云</w:t>
            </w:r>
          </w:p>
        </w:tc>
      </w:tr>
      <w:tr w:rsidR="00E13EDD" w:rsidRPr="00B84E15" w:rsidTr="002D380B">
        <w:trPr>
          <w:trHeight w:hRule="exact" w:val="4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61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计算机一级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24日11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12节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J3A-303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张  </w:t>
            </w:r>
            <w:proofErr w:type="gramStart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珩</w:t>
            </w:r>
            <w:proofErr w:type="gramEnd"/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、张勇昌</w:t>
            </w:r>
          </w:p>
        </w:tc>
      </w:tr>
      <w:tr w:rsidR="00E13EDD" w:rsidRPr="00B84E15" w:rsidTr="002D380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color w:val="000000"/>
                <w:szCs w:val="21"/>
              </w:rPr>
              <w:t>体育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24日下午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请联系孙</w:t>
            </w:r>
            <w:proofErr w:type="gramStart"/>
            <w:r w:rsidRPr="00B84E15"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浩</w:t>
            </w:r>
            <w:proofErr w:type="gramEnd"/>
            <w:r w:rsidRPr="00B84E15"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老师</w:t>
            </w:r>
          </w:p>
          <w:p w:rsidR="00E13EDD" w:rsidRPr="00B84E15" w:rsidRDefault="00E13EDD" w:rsidP="002D380B">
            <w:pPr>
              <w:jc w:val="left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13775883737</w:t>
            </w:r>
          </w:p>
        </w:tc>
      </w:tr>
      <w:tr w:rsidR="00E13EDD" w:rsidRPr="00B84E15" w:rsidTr="002D380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64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大学语文（应用文写作）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陈和老师，联系方式：15605218787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第8周内将成绩报秘书录入系统</w:t>
            </w:r>
          </w:p>
        </w:tc>
      </w:tr>
      <w:tr w:rsidR="00E13EDD" w:rsidRPr="00B84E15" w:rsidTr="002D380B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  <w:r w:rsidRPr="00B84E15">
              <w:rPr>
                <w:rFonts w:ascii="仿宋_GB2312" w:eastAsia="仿宋_GB2312" w:hAnsi="宋体" w:hint="eastAsia"/>
                <w:color w:val="000000"/>
                <w:szCs w:val="21"/>
              </w:rPr>
              <w:t>65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思修、毛概、职业观与职业生涯规划、就业与创业指导、形势与政策、心理调适与发展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思修：赵炜老师，联系方式:13775977617；</w:t>
            </w:r>
          </w:p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毛概：冯仰生老师，联系方式：13775893828</w:t>
            </w:r>
          </w:p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职业观与职业生涯规划、就业与创业指导：李寿泉老师，联系方式：13013994919；</w:t>
            </w:r>
          </w:p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形势与政策：郭长伟老师，联系方式：13615109833；</w:t>
            </w:r>
          </w:p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心理调适与发展：王庆鸾，联系方式：15862183002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center"/>
              <w:rPr>
                <w:rFonts w:ascii="仿宋_GB2312" w:eastAsia="仿宋_GB2312" w:hAnsi="宋体" w:hint="eastAsia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3EDD" w:rsidRPr="00B84E15" w:rsidRDefault="00E13EDD" w:rsidP="002D380B">
            <w:pPr>
              <w:jc w:val="left"/>
              <w:rPr>
                <w:rFonts w:ascii="仿宋_GB2312" w:eastAsia="仿宋_GB2312" w:hAnsi="仿宋" w:hint="eastAsia"/>
                <w:bCs/>
                <w:color w:val="000000"/>
                <w:szCs w:val="21"/>
              </w:rPr>
            </w:pPr>
            <w:r w:rsidRPr="00B84E15">
              <w:rPr>
                <w:rFonts w:ascii="仿宋_GB2312" w:eastAsia="仿宋_GB2312" w:hAnsi="仿宋" w:hint="eastAsia"/>
                <w:szCs w:val="21"/>
              </w:rPr>
              <w:t>第8周内将成绩报秘书录入系统</w:t>
            </w:r>
          </w:p>
        </w:tc>
      </w:tr>
    </w:tbl>
    <w:p w:rsidR="00E13EDD" w:rsidRPr="00CA7B29" w:rsidRDefault="00E13EDD" w:rsidP="00E13EDD">
      <w:pPr>
        <w:widowControl/>
        <w:rPr>
          <w:rFonts w:ascii="仿宋_GB2312" w:eastAsia="仿宋_GB2312" w:cs="宋体" w:hint="eastAsia"/>
          <w:kern w:val="0"/>
          <w:sz w:val="24"/>
          <w:szCs w:val="24"/>
        </w:rPr>
      </w:pPr>
    </w:p>
    <w:p w:rsidR="00476F8E" w:rsidRPr="00E13EDD" w:rsidRDefault="00476F8E"/>
    <w:sectPr w:rsidR="00476F8E" w:rsidRPr="00E13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EDD"/>
    <w:rsid w:val="00476F8E"/>
    <w:rsid w:val="00E1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fenglf</dc:creator>
  <cp:lastModifiedBy>fenglf</cp:lastModifiedBy>
  <cp:revision>1</cp:revision>
  <dcterms:created xsi:type="dcterms:W3CDTF">2016-04-19T03:17:00Z</dcterms:created>
  <dcterms:modified xsi:type="dcterms:W3CDTF">2016-04-19T03:18:00Z</dcterms:modified>
</cp:coreProperties>
</file>