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27"/>
        <w:ind w:left="1264" w:right="1861" w:firstLine="0"/>
        <w:jc w:val="center"/>
        <w:rPr>
          <w:b/>
          <w:sz w:val="32"/>
        </w:rPr>
      </w:pPr>
      <w:r>
        <w:rPr>
          <w:b/>
          <w:sz w:val="32"/>
        </w:rPr>
        <w:t>全国大学英语四六级考试（CET）报名流程</w:t>
      </w:r>
    </w:p>
    <w:p>
      <w:pPr>
        <w:pStyle w:val="BodyText"/>
        <w:spacing w:before="8"/>
        <w:rPr>
          <w:b/>
          <w:sz w:val="40"/>
        </w:rPr>
      </w:pPr>
    </w:p>
    <w:p>
      <w:pPr>
        <w:spacing w:before="0"/>
        <w:ind w:left="643" w:right="0" w:firstLine="0"/>
        <w:jc w:val="left"/>
        <w:rPr>
          <w:b/>
          <w:sz w:val="21"/>
        </w:rPr>
      </w:pPr>
      <w:r>
        <w:rPr>
          <w:sz w:val="21"/>
        </w:rPr>
        <w:t>1、 登录全国大学英语四、六级考试（CET）报名网站：</w:t>
      </w:r>
      <w:r>
        <w:rPr>
          <w:b/>
          <w:sz w:val="21"/>
        </w:rPr>
        <w:t>cet-bm.neea.edu.cn</w:t>
      </w:r>
    </w:p>
    <w:p>
      <w:pPr>
        <w:pStyle w:val="BodyText"/>
        <w:spacing w:before="6"/>
        <w:rPr>
          <w:b/>
          <w:sz w:val="15"/>
        </w:rPr>
      </w:pPr>
    </w:p>
    <w:p>
      <w:pPr>
        <w:pStyle w:val="BodyText"/>
        <w:spacing w:line="417" w:lineRule="auto" w:before="1"/>
        <w:ind w:left="643" w:right="947" w:firstLine="360"/>
      </w:pPr>
      <w:r>
        <w:rPr/>
        <w:drawing>
          <wp:anchor distT="0" distB="0" distL="0" distR="0" allowOverlap="1" layoutInCell="1" locked="0" behindDoc="1" simplePos="0" relativeHeight="251229184">
            <wp:simplePos x="0" y="0"/>
            <wp:positionH relativeFrom="page">
              <wp:posOffset>1476375</wp:posOffset>
            </wp:positionH>
            <wp:positionV relativeFrom="paragraph">
              <wp:posOffset>567689</wp:posOffset>
            </wp:positionV>
            <wp:extent cx="5248021" cy="427799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5248021" cy="4277995"/>
                    </a:xfrm>
                    <a:prstGeom prst="rect">
                      <a:avLst/>
                    </a:prstGeom>
                  </pic:spPr>
                </pic:pic>
              </a:graphicData>
            </a:graphic>
          </wp:anchor>
        </w:drawing>
      </w:r>
      <w:r>
        <w:rPr/>
        <w:t>推荐浏览器：火狐浏览器、谷歌浏览器、IE9+、360 浏览器（选择极速模式） 2、 点击“进入报名”</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p>
    <w:p>
      <w:pPr>
        <w:pStyle w:val="BodyText"/>
        <w:spacing w:before="1"/>
        <w:ind w:left="643"/>
      </w:pPr>
      <w:r>
        <w:rPr/>
        <w:t>3</w:t>
      </w:r>
      <w:r>
        <w:rPr>
          <w:spacing w:val="-7"/>
        </w:rPr>
        <w:t>、 输入邮箱或手机号、密码及验证码，点击“登录”：</w:t>
      </w:r>
    </w:p>
    <w:p>
      <w:pPr>
        <w:pStyle w:val="BodyText"/>
        <w:spacing w:before="6"/>
        <w:rPr>
          <w:sz w:val="15"/>
        </w:rPr>
      </w:pPr>
    </w:p>
    <w:p>
      <w:pPr>
        <w:pStyle w:val="BodyText"/>
        <w:ind w:left="1003"/>
      </w:pPr>
      <w:r>
        <w:rPr>
          <w:spacing w:val="-1"/>
        </w:rPr>
        <w:t>（</w:t>
      </w:r>
      <w:r>
        <w:rPr>
          <w:spacing w:val="-8"/>
        </w:rPr>
        <w:t>若没有账号点击“点击注册”，详见“流程二”。</w:t>
      </w:r>
      <w:r>
        <w:rPr>
          <w:spacing w:val="-108"/>
        </w:rPr>
        <w:t>）</w:t>
      </w:r>
    </w:p>
    <w:p>
      <w:pPr>
        <w:spacing w:after="0"/>
        <w:sectPr>
          <w:footerReference w:type="default" r:id="rId5"/>
          <w:type w:val="continuous"/>
          <w:pgSz w:w="11910" w:h="16840"/>
          <w:pgMar w:footer="1115" w:top="1500" w:bottom="1300" w:left="1680" w:right="1120"/>
          <w:pgNumType w:start="1"/>
        </w:sectPr>
      </w:pPr>
    </w:p>
    <w:p>
      <w:pPr>
        <w:pStyle w:val="BodyText"/>
        <w:ind w:left="645"/>
        <w:rPr>
          <w:sz w:val="20"/>
        </w:rPr>
      </w:pPr>
      <w:r>
        <w:rPr>
          <w:sz w:val="20"/>
        </w:rPr>
        <w:drawing>
          <wp:inline distT="0" distB="0" distL="0" distR="0">
            <wp:extent cx="5237213" cy="2871120"/>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5237213" cy="2871120"/>
                    </a:xfrm>
                    <a:prstGeom prst="rect">
                      <a:avLst/>
                    </a:prstGeom>
                  </pic:spPr>
                </pic:pic>
              </a:graphicData>
            </a:graphic>
          </wp:inline>
        </w:drawing>
      </w:r>
      <w:r>
        <w:rPr>
          <w:sz w:val="20"/>
        </w:rPr>
      </w:r>
    </w:p>
    <w:p>
      <w:pPr>
        <w:pStyle w:val="BodyText"/>
        <w:spacing w:before="11"/>
        <w:rPr>
          <w:sz w:val="9"/>
        </w:rPr>
      </w:pPr>
    </w:p>
    <w:p>
      <w:pPr>
        <w:pStyle w:val="BodyText"/>
        <w:spacing w:line="417" w:lineRule="auto" w:before="72"/>
        <w:ind w:left="1010" w:right="714" w:hanging="363"/>
        <w:jc w:val="both"/>
      </w:pPr>
      <w:r>
        <w:rPr/>
        <w:drawing>
          <wp:anchor distT="0" distB="0" distL="0" distR="0" allowOverlap="1" layoutInCell="1" locked="0" behindDoc="0" simplePos="0" relativeHeight="1">
            <wp:simplePos x="0" y="0"/>
            <wp:positionH relativeFrom="page">
              <wp:posOffset>1476375</wp:posOffset>
            </wp:positionH>
            <wp:positionV relativeFrom="paragraph">
              <wp:posOffset>968629</wp:posOffset>
            </wp:positionV>
            <wp:extent cx="5288064" cy="2804160"/>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5288064" cy="2804160"/>
                    </a:xfrm>
                    <a:prstGeom prst="rect">
                      <a:avLst/>
                    </a:prstGeom>
                  </pic:spPr>
                </pic:pic>
              </a:graphicData>
            </a:graphic>
          </wp:anchor>
        </w:drawing>
      </w:r>
      <w:r>
        <w:rPr/>
        <w:t>4</w:t>
      </w:r>
      <w:r>
        <w:rPr>
          <w:spacing w:val="-7"/>
        </w:rPr>
        <w:t>、 若账号还没有在“通行证系统中”绑定过手机号，则需要到“通行证网址”填写以后再进行登录报名，请到“</w:t>
      </w:r>
      <w:r>
        <w:rPr>
          <w:spacing w:val="-3"/>
        </w:rPr>
        <w:t>http：//passport.etest.net.cn”网址完成手机号</w:t>
      </w:r>
      <w:r>
        <w:rPr>
          <w:spacing w:val="-12"/>
          <w:w w:val="100"/>
        </w:rPr>
        <w:t>绑定操作。点击“确定”：</w:t>
      </w:r>
    </w:p>
    <w:p>
      <w:pPr>
        <w:pStyle w:val="BodyText"/>
        <w:spacing w:before="6"/>
        <w:rPr>
          <w:sz w:val="14"/>
        </w:rPr>
      </w:pPr>
    </w:p>
    <w:p>
      <w:pPr>
        <w:pStyle w:val="BodyText"/>
        <w:spacing w:line="417" w:lineRule="auto"/>
        <w:ind w:left="1010" w:right="717" w:hanging="363"/>
        <w:jc w:val="both"/>
      </w:pPr>
      <w:r>
        <w:rPr>
          <w:w w:val="100"/>
        </w:rPr>
        <w:t>5、</w:t>
      </w:r>
      <w:r>
        <w:rPr>
          <w:spacing w:val="-60"/>
        </w:rPr>
        <w:t> </w:t>
      </w:r>
      <w:r>
        <w:rPr>
          <w:spacing w:val="-15"/>
          <w:w w:val="100"/>
        </w:rPr>
        <w:t>进入到“通行证系统</w:t>
      </w:r>
      <w:r>
        <w:rPr>
          <w:spacing w:val="-205"/>
          <w:w w:val="100"/>
        </w:rPr>
        <w:t>”</w:t>
      </w:r>
      <w:r>
        <w:rPr>
          <w:w w:val="100"/>
        </w:rPr>
        <w:t>（ht</w:t>
      </w:r>
      <w:r>
        <w:rPr>
          <w:spacing w:val="-3"/>
          <w:w w:val="100"/>
        </w:rPr>
        <w:t>tp</w:t>
      </w:r>
      <w:r>
        <w:rPr>
          <w:w w:val="100"/>
        </w:rPr>
        <w:t>s://p</w:t>
      </w:r>
      <w:r>
        <w:rPr>
          <w:spacing w:val="-3"/>
          <w:w w:val="100"/>
        </w:rPr>
        <w:t>a</w:t>
      </w:r>
      <w:r>
        <w:rPr>
          <w:w w:val="100"/>
        </w:rPr>
        <w:t>ssp</w:t>
      </w:r>
      <w:r>
        <w:rPr>
          <w:spacing w:val="-3"/>
          <w:w w:val="100"/>
        </w:rPr>
        <w:t>o</w:t>
      </w:r>
      <w:r>
        <w:rPr>
          <w:w w:val="100"/>
        </w:rPr>
        <w:t>rt.</w:t>
      </w:r>
      <w:r>
        <w:rPr>
          <w:spacing w:val="-3"/>
          <w:w w:val="100"/>
        </w:rPr>
        <w:t>e</w:t>
      </w:r>
      <w:r>
        <w:rPr>
          <w:w w:val="100"/>
        </w:rPr>
        <w:t>tes</w:t>
      </w:r>
      <w:r>
        <w:rPr>
          <w:spacing w:val="-3"/>
          <w:w w:val="100"/>
        </w:rPr>
        <w:t>t</w:t>
      </w:r>
      <w:r>
        <w:rPr>
          <w:w w:val="100"/>
        </w:rPr>
        <w:t>.ne</w:t>
      </w:r>
      <w:r>
        <w:rPr>
          <w:spacing w:val="-3"/>
          <w:w w:val="100"/>
        </w:rPr>
        <w:t>t.</w:t>
      </w:r>
      <w:r>
        <w:rPr>
          <w:w w:val="100"/>
        </w:rPr>
        <w:t>c</w:t>
      </w:r>
      <w:r>
        <w:rPr>
          <w:spacing w:val="-1"/>
          <w:w w:val="100"/>
        </w:rPr>
        <w:t>n</w:t>
      </w:r>
      <w:r>
        <w:rPr>
          <w:spacing w:val="-108"/>
          <w:w w:val="100"/>
        </w:rPr>
        <w:t>）</w:t>
      </w:r>
      <w:r>
        <w:rPr>
          <w:spacing w:val="-12"/>
          <w:w w:val="100"/>
        </w:rPr>
        <w:t>，填写手机号进行绑定，</w:t>
      </w:r>
      <w:r>
        <w:rPr>
          <w:spacing w:val="-21"/>
          <w:w w:val="100"/>
        </w:rPr>
        <w:t>点击“提交”：</w:t>
      </w:r>
    </w:p>
    <w:p>
      <w:pPr>
        <w:spacing w:after="0" w:line="417" w:lineRule="auto"/>
        <w:jc w:val="both"/>
        <w:sectPr>
          <w:pgSz w:w="11910" w:h="16840"/>
          <w:pgMar w:header="0" w:footer="1115" w:top="1480" w:bottom="1380" w:left="1680" w:right="1120"/>
        </w:sectPr>
      </w:pPr>
    </w:p>
    <w:p>
      <w:pPr>
        <w:pStyle w:val="BodyText"/>
        <w:ind w:left="645"/>
        <w:rPr>
          <w:sz w:val="20"/>
        </w:rPr>
      </w:pPr>
      <w:r>
        <w:rPr>
          <w:sz w:val="20"/>
        </w:rPr>
        <w:drawing>
          <wp:inline distT="0" distB="0" distL="0" distR="0">
            <wp:extent cx="5246724" cy="2264282"/>
            <wp:effectExtent l="0" t="0" r="0" b="0"/>
            <wp:docPr id="7" name="image4.png"/>
            <wp:cNvGraphicFramePr>
              <a:graphicFrameLocks noChangeAspect="1"/>
            </wp:cNvGraphicFramePr>
            <a:graphic>
              <a:graphicData uri="http://schemas.openxmlformats.org/drawingml/2006/picture">
                <pic:pic>
                  <pic:nvPicPr>
                    <pic:cNvPr id="8" name="image4.png"/>
                    <pic:cNvPicPr/>
                  </pic:nvPicPr>
                  <pic:blipFill>
                    <a:blip r:embed="rId9" cstate="print"/>
                    <a:stretch>
                      <a:fillRect/>
                    </a:stretch>
                  </pic:blipFill>
                  <pic:spPr>
                    <a:xfrm>
                      <a:off x="0" y="0"/>
                      <a:ext cx="5246724" cy="2264282"/>
                    </a:xfrm>
                    <a:prstGeom prst="rect">
                      <a:avLst/>
                    </a:prstGeom>
                  </pic:spPr>
                </pic:pic>
              </a:graphicData>
            </a:graphic>
          </wp:inline>
        </w:drawing>
      </w:r>
      <w:r>
        <w:rPr>
          <w:sz w:val="20"/>
        </w:rPr>
      </w:r>
    </w:p>
    <w:p>
      <w:pPr>
        <w:pStyle w:val="BodyText"/>
        <w:rPr>
          <w:sz w:val="20"/>
        </w:rPr>
      </w:pPr>
    </w:p>
    <w:p>
      <w:pPr>
        <w:pStyle w:val="BodyText"/>
        <w:spacing w:before="6"/>
        <w:rPr>
          <w:sz w:val="19"/>
        </w:rPr>
      </w:pPr>
      <w:r>
        <w:rPr/>
        <w:drawing>
          <wp:anchor distT="0" distB="0" distL="0" distR="0" allowOverlap="1" layoutInCell="1" locked="0" behindDoc="0" simplePos="0" relativeHeight="2">
            <wp:simplePos x="0" y="0"/>
            <wp:positionH relativeFrom="page">
              <wp:posOffset>1476375</wp:posOffset>
            </wp:positionH>
            <wp:positionV relativeFrom="paragraph">
              <wp:posOffset>183714</wp:posOffset>
            </wp:positionV>
            <wp:extent cx="5210398" cy="2113121"/>
            <wp:effectExtent l="0" t="0" r="0" b="0"/>
            <wp:wrapTopAndBottom/>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5210398" cy="2113121"/>
                    </a:xfrm>
                    <a:prstGeom prst="rect">
                      <a:avLst/>
                    </a:prstGeom>
                  </pic:spPr>
                </pic:pic>
              </a:graphicData>
            </a:graphic>
          </wp:anchor>
        </w:drawing>
      </w:r>
    </w:p>
    <w:p>
      <w:pPr>
        <w:pStyle w:val="BodyText"/>
        <w:rPr>
          <w:sz w:val="20"/>
        </w:rPr>
      </w:pPr>
    </w:p>
    <w:p>
      <w:pPr>
        <w:pStyle w:val="BodyText"/>
        <w:spacing w:before="2"/>
        <w:rPr>
          <w:sz w:val="14"/>
        </w:rPr>
      </w:pPr>
    </w:p>
    <w:p>
      <w:pPr>
        <w:pStyle w:val="BodyText"/>
        <w:spacing w:before="72"/>
        <w:ind w:left="646"/>
      </w:pPr>
      <w:r>
        <w:rPr/>
        <w:drawing>
          <wp:anchor distT="0" distB="0" distL="0" distR="0" allowOverlap="1" layoutInCell="1" locked="0" behindDoc="0" simplePos="0" relativeHeight="3">
            <wp:simplePos x="0" y="0"/>
            <wp:positionH relativeFrom="page">
              <wp:posOffset>1476375</wp:posOffset>
            </wp:positionH>
            <wp:positionV relativeFrom="paragraph">
              <wp:posOffset>255079</wp:posOffset>
            </wp:positionV>
            <wp:extent cx="5174726" cy="3256978"/>
            <wp:effectExtent l="0" t="0" r="0" b="0"/>
            <wp:wrapTopAndBottom/>
            <wp:docPr id="11" name="image1.jpeg"/>
            <wp:cNvGraphicFramePr>
              <a:graphicFrameLocks noChangeAspect="1"/>
            </wp:cNvGraphicFramePr>
            <a:graphic>
              <a:graphicData uri="http://schemas.openxmlformats.org/drawingml/2006/picture">
                <pic:pic>
                  <pic:nvPicPr>
                    <pic:cNvPr id="12" name="image1.jpeg"/>
                    <pic:cNvPicPr/>
                  </pic:nvPicPr>
                  <pic:blipFill>
                    <a:blip r:embed="rId6" cstate="print"/>
                    <a:stretch>
                      <a:fillRect/>
                    </a:stretch>
                  </pic:blipFill>
                  <pic:spPr>
                    <a:xfrm>
                      <a:off x="0" y="0"/>
                      <a:ext cx="5174726" cy="3256978"/>
                    </a:xfrm>
                    <a:prstGeom prst="rect">
                      <a:avLst/>
                    </a:prstGeom>
                  </pic:spPr>
                </pic:pic>
              </a:graphicData>
            </a:graphic>
          </wp:anchor>
        </w:drawing>
      </w:r>
      <w:r>
        <w:rPr/>
        <w:t>6、 完成手机号绑定后，需返回到报名系统首页进行登录报名：</w:t>
      </w:r>
    </w:p>
    <w:p>
      <w:pPr>
        <w:spacing w:after="0"/>
        <w:sectPr>
          <w:pgSz w:w="11910" w:h="16840"/>
          <w:pgMar w:header="0" w:footer="1115" w:top="1580" w:bottom="1380" w:left="1680" w:right="1120"/>
        </w:sectPr>
      </w:pPr>
    </w:p>
    <w:p>
      <w:pPr>
        <w:pStyle w:val="BodyText"/>
        <w:spacing w:before="44"/>
        <w:ind w:left="646"/>
      </w:pPr>
      <w:r>
        <w:rPr/>
        <w:t>7、 进入登录报名系统界面，点击“开始报名”：</w:t>
      </w:r>
    </w:p>
    <w:p>
      <w:pPr>
        <w:pStyle w:val="BodyText"/>
        <w:spacing w:before="5"/>
        <w:rPr>
          <w:sz w:val="8"/>
        </w:rPr>
      </w:pPr>
      <w:r>
        <w:rPr/>
        <w:drawing>
          <wp:anchor distT="0" distB="0" distL="0" distR="0" allowOverlap="1" layoutInCell="1" locked="0" behindDoc="0" simplePos="0" relativeHeight="4">
            <wp:simplePos x="0" y="0"/>
            <wp:positionH relativeFrom="page">
              <wp:posOffset>1476375</wp:posOffset>
            </wp:positionH>
            <wp:positionV relativeFrom="paragraph">
              <wp:posOffset>93051</wp:posOffset>
            </wp:positionV>
            <wp:extent cx="5203356" cy="2984087"/>
            <wp:effectExtent l="0" t="0" r="0" b="0"/>
            <wp:wrapTopAndBottom/>
            <wp:docPr id="13" name="image6.jpeg"/>
            <wp:cNvGraphicFramePr>
              <a:graphicFrameLocks noChangeAspect="1"/>
            </wp:cNvGraphicFramePr>
            <a:graphic>
              <a:graphicData uri="http://schemas.openxmlformats.org/drawingml/2006/picture">
                <pic:pic>
                  <pic:nvPicPr>
                    <pic:cNvPr id="14" name="image6.jpeg"/>
                    <pic:cNvPicPr/>
                  </pic:nvPicPr>
                  <pic:blipFill>
                    <a:blip r:embed="rId11" cstate="print"/>
                    <a:stretch>
                      <a:fillRect/>
                    </a:stretch>
                  </pic:blipFill>
                  <pic:spPr>
                    <a:xfrm>
                      <a:off x="0" y="0"/>
                      <a:ext cx="5203356" cy="2984087"/>
                    </a:xfrm>
                    <a:prstGeom prst="rect">
                      <a:avLst/>
                    </a:prstGeom>
                  </pic:spPr>
                </pic:pic>
              </a:graphicData>
            </a:graphic>
          </wp:anchor>
        </w:drawing>
      </w:r>
    </w:p>
    <w:p>
      <w:pPr>
        <w:pStyle w:val="BodyText"/>
        <w:spacing w:before="161" w:after="25"/>
        <w:ind w:left="646"/>
      </w:pPr>
      <w:r>
        <w:rPr/>
        <w:t>8、 阅读并勾选报名协议，点击“同意”：</w:t>
      </w:r>
    </w:p>
    <w:p>
      <w:pPr>
        <w:pStyle w:val="BodyText"/>
        <w:ind w:left="645"/>
        <w:rPr>
          <w:sz w:val="20"/>
        </w:rPr>
      </w:pPr>
      <w:r>
        <w:rPr>
          <w:sz w:val="20"/>
        </w:rPr>
        <w:drawing>
          <wp:inline distT="0" distB="0" distL="0" distR="0">
            <wp:extent cx="5145029" cy="5037201"/>
            <wp:effectExtent l="0" t="0" r="0" b="0"/>
            <wp:docPr id="15" name="image7.jpeg"/>
            <wp:cNvGraphicFramePr>
              <a:graphicFrameLocks noChangeAspect="1"/>
            </wp:cNvGraphicFramePr>
            <a:graphic>
              <a:graphicData uri="http://schemas.openxmlformats.org/drawingml/2006/picture">
                <pic:pic>
                  <pic:nvPicPr>
                    <pic:cNvPr id="16" name="image7.jpeg"/>
                    <pic:cNvPicPr/>
                  </pic:nvPicPr>
                  <pic:blipFill>
                    <a:blip r:embed="rId12" cstate="print"/>
                    <a:stretch>
                      <a:fillRect/>
                    </a:stretch>
                  </pic:blipFill>
                  <pic:spPr>
                    <a:xfrm>
                      <a:off x="0" y="0"/>
                      <a:ext cx="5145029" cy="5037201"/>
                    </a:xfrm>
                    <a:prstGeom prst="rect">
                      <a:avLst/>
                    </a:prstGeom>
                  </pic:spPr>
                </pic:pic>
              </a:graphicData>
            </a:graphic>
          </wp:inline>
        </w:drawing>
      </w:r>
      <w:r>
        <w:rPr>
          <w:sz w:val="20"/>
        </w:rPr>
      </w:r>
    </w:p>
    <w:p>
      <w:pPr>
        <w:spacing w:after="0"/>
        <w:rPr>
          <w:sz w:val="20"/>
        </w:rPr>
        <w:sectPr>
          <w:pgSz w:w="11910" w:h="16840"/>
          <w:pgMar w:header="0" w:footer="1115" w:top="1400" w:bottom="1380" w:left="1680" w:right="1120"/>
        </w:sectPr>
      </w:pPr>
    </w:p>
    <w:p>
      <w:pPr>
        <w:pStyle w:val="BodyText"/>
        <w:spacing w:line="417" w:lineRule="auto" w:before="61"/>
        <w:ind w:left="1010" w:right="714" w:hanging="363"/>
      </w:pPr>
      <w:r>
        <w:rPr/>
        <w:drawing>
          <wp:anchor distT="0" distB="0" distL="0" distR="0" allowOverlap="1" layoutInCell="1" locked="0" behindDoc="1" simplePos="0" relativeHeight="251235328">
            <wp:simplePos x="0" y="0"/>
            <wp:positionH relativeFrom="page">
              <wp:posOffset>1476375</wp:posOffset>
            </wp:positionH>
            <wp:positionV relativeFrom="paragraph">
              <wp:posOffset>578739</wp:posOffset>
            </wp:positionV>
            <wp:extent cx="4337685" cy="2954019"/>
            <wp:effectExtent l="0" t="0" r="0" b="0"/>
            <wp:wrapNone/>
            <wp:docPr id="17" name="image8.jpeg"/>
            <wp:cNvGraphicFramePr>
              <a:graphicFrameLocks noChangeAspect="1"/>
            </wp:cNvGraphicFramePr>
            <a:graphic>
              <a:graphicData uri="http://schemas.openxmlformats.org/drawingml/2006/picture">
                <pic:pic>
                  <pic:nvPicPr>
                    <pic:cNvPr id="18" name="image8.jpeg"/>
                    <pic:cNvPicPr/>
                  </pic:nvPicPr>
                  <pic:blipFill>
                    <a:blip r:embed="rId13" cstate="print"/>
                    <a:stretch>
                      <a:fillRect/>
                    </a:stretch>
                  </pic:blipFill>
                  <pic:spPr>
                    <a:xfrm>
                      <a:off x="0" y="0"/>
                      <a:ext cx="4337685" cy="2954019"/>
                    </a:xfrm>
                    <a:prstGeom prst="rect">
                      <a:avLst/>
                    </a:prstGeom>
                  </pic:spPr>
                </pic:pic>
              </a:graphicData>
            </a:graphic>
          </wp:anchor>
        </w:drawing>
      </w:r>
      <w:r>
        <w:rPr/>
        <w:t>9</w:t>
      </w:r>
      <w:r>
        <w:rPr>
          <w:spacing w:val="-19"/>
        </w:rPr>
        <w:t>、 进入资格信息查询界面，输入三项必填项：证件类型</w:t>
      </w:r>
      <w:r>
        <w:rPr>
          <w:spacing w:val="-3"/>
        </w:rPr>
        <w:t>（</w:t>
      </w:r>
      <w:r>
        <w:rPr>
          <w:spacing w:val="-2"/>
        </w:rPr>
        <w:t>不支持军官证</w:t>
      </w:r>
      <w:r>
        <w:rPr>
          <w:spacing w:val="-108"/>
        </w:rPr>
        <w:t>）</w:t>
      </w:r>
      <w:r>
        <w:rPr>
          <w:spacing w:val="-15"/>
        </w:rPr>
        <w:t>、证件号码、</w:t>
      </w:r>
      <w:r>
        <w:rPr>
          <w:spacing w:val="-7"/>
        </w:rPr>
        <w:t>姓名，点击“查询”：</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9"/>
        </w:rPr>
      </w:pPr>
      <w:r>
        <w:rPr/>
        <w:drawing>
          <wp:anchor distT="0" distB="0" distL="0" distR="0" allowOverlap="1" layoutInCell="1" locked="0" behindDoc="0" simplePos="0" relativeHeight="5">
            <wp:simplePos x="0" y="0"/>
            <wp:positionH relativeFrom="page">
              <wp:posOffset>1476375</wp:posOffset>
            </wp:positionH>
            <wp:positionV relativeFrom="paragraph">
              <wp:posOffset>180347</wp:posOffset>
            </wp:positionV>
            <wp:extent cx="4326747" cy="3086100"/>
            <wp:effectExtent l="0" t="0" r="0" b="0"/>
            <wp:wrapTopAndBottom/>
            <wp:docPr id="19" name="image9.png"/>
            <wp:cNvGraphicFramePr>
              <a:graphicFrameLocks noChangeAspect="1"/>
            </wp:cNvGraphicFramePr>
            <a:graphic>
              <a:graphicData uri="http://schemas.openxmlformats.org/drawingml/2006/picture">
                <pic:pic>
                  <pic:nvPicPr>
                    <pic:cNvPr id="20" name="image9.png"/>
                    <pic:cNvPicPr/>
                  </pic:nvPicPr>
                  <pic:blipFill>
                    <a:blip r:embed="rId14" cstate="print"/>
                    <a:stretch>
                      <a:fillRect/>
                    </a:stretch>
                  </pic:blipFill>
                  <pic:spPr>
                    <a:xfrm>
                      <a:off x="0" y="0"/>
                      <a:ext cx="4326747" cy="3086100"/>
                    </a:xfrm>
                    <a:prstGeom prst="rect">
                      <a:avLst/>
                    </a:prstGeom>
                  </pic:spPr>
                </pic:pic>
              </a:graphicData>
            </a:graphic>
          </wp:anchor>
        </w:drawing>
      </w:r>
    </w:p>
    <w:p>
      <w:pPr>
        <w:pStyle w:val="BodyText"/>
        <w:tabs>
          <w:tab w:pos="1380" w:val="left" w:leader="none"/>
        </w:tabs>
        <w:spacing w:before="67"/>
        <w:ind w:left="646"/>
      </w:pPr>
      <w:r>
        <w:rPr/>
        <w:t>10、</w:t>
        <w:tab/>
        <w:t>进入</w:t>
      </w:r>
      <w:r>
        <w:rPr>
          <w:spacing w:val="-3"/>
        </w:rPr>
        <w:t>资</w:t>
      </w:r>
      <w:r>
        <w:rPr/>
        <w:t>格</w:t>
      </w:r>
      <w:r>
        <w:rPr>
          <w:spacing w:val="-3"/>
        </w:rPr>
        <w:t>信</w:t>
      </w:r>
      <w:r>
        <w:rPr/>
        <w:t>息</w:t>
      </w:r>
      <w:r>
        <w:rPr>
          <w:spacing w:val="-3"/>
        </w:rPr>
        <w:t>确</w:t>
      </w:r>
      <w:r>
        <w:rPr/>
        <w:t>认</w:t>
      </w:r>
      <w:r>
        <w:rPr>
          <w:spacing w:val="-3"/>
        </w:rPr>
        <w:t>页</w:t>
      </w:r>
      <w:r>
        <w:rPr/>
        <w:t>面</w:t>
      </w:r>
      <w:r>
        <w:rPr>
          <w:spacing w:val="-3"/>
        </w:rPr>
        <w:t>，</w:t>
      </w:r>
      <w:r>
        <w:rPr/>
        <w:t>确认</w:t>
      </w:r>
      <w:r>
        <w:rPr>
          <w:spacing w:val="-3"/>
        </w:rPr>
        <w:t>学</w:t>
      </w:r>
      <w:r>
        <w:rPr/>
        <w:t>籍</w:t>
      </w:r>
      <w:r>
        <w:rPr>
          <w:spacing w:val="-3"/>
        </w:rPr>
        <w:t>信</w:t>
      </w:r>
      <w:r>
        <w:rPr/>
        <w:t>息</w:t>
      </w:r>
      <w:r>
        <w:rPr>
          <w:spacing w:val="-3"/>
        </w:rPr>
        <w:t>、</w:t>
      </w:r>
      <w:r>
        <w:rPr/>
        <w:t>资</w:t>
      </w:r>
      <w:r>
        <w:rPr>
          <w:spacing w:val="-3"/>
        </w:rPr>
        <w:t>格</w:t>
      </w:r>
      <w:r>
        <w:rPr/>
        <w:t>信</w:t>
      </w:r>
      <w:r>
        <w:rPr>
          <w:spacing w:val="-3"/>
        </w:rPr>
        <w:t>息</w:t>
      </w:r>
      <w:r>
        <w:rPr/>
        <w:t>正确：</w:t>
      </w:r>
    </w:p>
    <w:p>
      <w:pPr>
        <w:spacing w:after="0"/>
        <w:sectPr>
          <w:pgSz w:w="11910" w:h="16840"/>
          <w:pgMar w:header="0" w:footer="1115" w:top="1460" w:bottom="1380" w:left="1680" w:right="1120"/>
        </w:sectPr>
      </w:pPr>
    </w:p>
    <w:p>
      <w:pPr>
        <w:pStyle w:val="BodyText"/>
        <w:ind w:left="645"/>
        <w:rPr>
          <w:sz w:val="20"/>
        </w:rPr>
      </w:pPr>
      <w:r>
        <w:rPr>
          <w:sz w:val="20"/>
        </w:rPr>
        <w:drawing>
          <wp:inline distT="0" distB="0" distL="0" distR="0">
            <wp:extent cx="5265316" cy="5063490"/>
            <wp:effectExtent l="0" t="0" r="0" b="0"/>
            <wp:docPr id="21" name="image10.png"/>
            <wp:cNvGraphicFramePr>
              <a:graphicFrameLocks noChangeAspect="1"/>
            </wp:cNvGraphicFramePr>
            <a:graphic>
              <a:graphicData uri="http://schemas.openxmlformats.org/drawingml/2006/picture">
                <pic:pic>
                  <pic:nvPicPr>
                    <pic:cNvPr id="22" name="image10.png"/>
                    <pic:cNvPicPr/>
                  </pic:nvPicPr>
                  <pic:blipFill>
                    <a:blip r:embed="rId15" cstate="print"/>
                    <a:stretch>
                      <a:fillRect/>
                    </a:stretch>
                  </pic:blipFill>
                  <pic:spPr>
                    <a:xfrm>
                      <a:off x="0" y="0"/>
                      <a:ext cx="5265316" cy="5063490"/>
                    </a:xfrm>
                    <a:prstGeom prst="rect">
                      <a:avLst/>
                    </a:prstGeom>
                  </pic:spPr>
                </pic:pic>
              </a:graphicData>
            </a:graphic>
          </wp:inline>
        </w:drawing>
      </w:r>
      <w:r>
        <w:rPr>
          <w:sz w:val="20"/>
        </w:rPr>
      </w:r>
    </w:p>
    <w:p>
      <w:pPr>
        <w:pStyle w:val="BodyText"/>
        <w:spacing w:before="12"/>
        <w:rPr>
          <w:sz w:val="6"/>
        </w:rPr>
      </w:pPr>
    </w:p>
    <w:p>
      <w:pPr>
        <w:pStyle w:val="BodyText"/>
        <w:spacing w:line="417" w:lineRule="auto" w:before="71"/>
        <w:ind w:left="1010" w:right="712" w:hanging="363"/>
        <w:jc w:val="both"/>
      </w:pPr>
      <w:r>
        <w:rPr/>
        <w:drawing>
          <wp:anchor distT="0" distB="0" distL="0" distR="0" allowOverlap="1" layoutInCell="1" locked="0" behindDoc="0" simplePos="0" relativeHeight="7">
            <wp:simplePos x="0" y="0"/>
            <wp:positionH relativeFrom="page">
              <wp:posOffset>1567737</wp:posOffset>
            </wp:positionH>
            <wp:positionV relativeFrom="paragraph">
              <wp:posOffset>971422</wp:posOffset>
            </wp:positionV>
            <wp:extent cx="4715078" cy="1940814"/>
            <wp:effectExtent l="0" t="0" r="0" b="0"/>
            <wp:wrapTopAndBottom/>
            <wp:docPr id="23" name="image11.png"/>
            <wp:cNvGraphicFramePr>
              <a:graphicFrameLocks noChangeAspect="1"/>
            </wp:cNvGraphicFramePr>
            <a:graphic>
              <a:graphicData uri="http://schemas.openxmlformats.org/drawingml/2006/picture">
                <pic:pic>
                  <pic:nvPicPr>
                    <pic:cNvPr id="24" name="image11.png"/>
                    <pic:cNvPicPr/>
                  </pic:nvPicPr>
                  <pic:blipFill>
                    <a:blip r:embed="rId16" cstate="print"/>
                    <a:stretch>
                      <a:fillRect/>
                    </a:stretch>
                  </pic:blipFill>
                  <pic:spPr>
                    <a:xfrm>
                      <a:off x="0" y="0"/>
                      <a:ext cx="4715078" cy="1940814"/>
                    </a:xfrm>
                    <a:prstGeom prst="rect">
                      <a:avLst/>
                    </a:prstGeom>
                  </pic:spPr>
                </pic:pic>
              </a:graphicData>
            </a:graphic>
          </wp:anchor>
        </w:drawing>
      </w:r>
      <w:r>
        <w:rPr/>
        <w:t>11</w:t>
      </w:r>
      <w:r>
        <w:rPr>
          <w:spacing w:val="1"/>
        </w:rPr>
        <w:t>、  若考生有通过 </w:t>
      </w:r>
      <w:r>
        <w:rPr/>
        <w:t>CET4</w:t>
      </w:r>
      <w:r>
        <w:rPr>
          <w:spacing w:val="1"/>
        </w:rPr>
        <w:t> 的证书</w:t>
      </w:r>
      <w:r>
        <w:rPr/>
        <w:t>（425</w:t>
      </w:r>
      <w:r>
        <w:rPr>
          <w:spacing w:val="2"/>
        </w:rPr>
        <w:t> 分以上</w:t>
      </w:r>
      <w:r>
        <w:rPr>
          <w:spacing w:val="-106"/>
        </w:rPr>
        <w:t>）</w:t>
      </w:r>
      <w:r>
        <w:rPr>
          <w:spacing w:val="1"/>
        </w:rPr>
        <w:t>、笔试报名校区开考 </w:t>
      </w:r>
      <w:r>
        <w:rPr/>
        <w:t>CET6、考生</w:t>
      </w:r>
      <w:r>
        <w:rPr>
          <w:spacing w:val="2"/>
        </w:rPr>
        <w:t>未被限制报考 </w:t>
      </w:r>
      <w:r>
        <w:rPr/>
        <w:t>CET6</w:t>
      </w:r>
      <w:r>
        <w:rPr>
          <w:spacing w:val="-21"/>
        </w:rPr>
        <w:t>、资格科目显示却无英语六级报考资格，此时《资格信息确认》</w:t>
      </w:r>
      <w:r>
        <w:rPr>
          <w:spacing w:val="-11"/>
        </w:rPr>
        <w:t>页面会显示</w:t>
      </w:r>
      <w:r>
        <w:rPr/>
        <w:t>“CET6</w:t>
      </w:r>
      <w:r>
        <w:rPr>
          <w:spacing w:val="-3"/>
        </w:rPr>
        <w:t> 资格复核”按钮：</w:t>
      </w:r>
    </w:p>
    <w:p>
      <w:pPr>
        <w:pStyle w:val="BodyText"/>
        <w:spacing w:before="10"/>
        <w:rPr>
          <w:sz w:val="16"/>
        </w:rPr>
      </w:pPr>
    </w:p>
    <w:p>
      <w:pPr>
        <w:pStyle w:val="BodyText"/>
        <w:tabs>
          <w:tab w:pos="1380" w:val="left" w:leader="none"/>
        </w:tabs>
        <w:ind w:left="646"/>
      </w:pPr>
      <w:r>
        <w:rPr/>
        <w:t>12、</w:t>
        <w:tab/>
        <w:t>点击</w:t>
      </w:r>
      <w:r>
        <w:rPr>
          <w:spacing w:val="-3"/>
        </w:rPr>
        <w:t>打</w:t>
      </w:r>
      <w:r>
        <w:rPr/>
        <w:t>开</w:t>
      </w:r>
      <w:r>
        <w:rPr>
          <w:spacing w:val="1"/>
        </w:rPr>
        <w:t> </w:t>
      </w:r>
      <w:r>
        <w:rPr/>
        <w:t>CET6</w:t>
      </w:r>
      <w:r>
        <w:rPr>
          <w:spacing w:val="-2"/>
        </w:rPr>
        <w:t> </w:t>
      </w:r>
      <w:r>
        <w:rPr/>
        <w:t>资</w:t>
      </w:r>
      <w:r>
        <w:rPr>
          <w:spacing w:val="-3"/>
        </w:rPr>
        <w:t>格</w:t>
      </w:r>
      <w:r>
        <w:rPr/>
        <w:t>复</w:t>
      </w:r>
      <w:r>
        <w:rPr>
          <w:spacing w:val="-3"/>
        </w:rPr>
        <w:t>核</w:t>
      </w:r>
      <w:r>
        <w:rPr/>
        <w:t>申请</w:t>
      </w:r>
      <w:r>
        <w:rPr>
          <w:spacing w:val="-3"/>
        </w:rPr>
        <w:t>页</w:t>
      </w:r>
      <w:r>
        <w:rPr/>
        <w:t>面：</w:t>
      </w:r>
    </w:p>
    <w:p>
      <w:pPr>
        <w:spacing w:after="0"/>
        <w:sectPr>
          <w:pgSz w:w="11910" w:h="16840"/>
          <w:pgMar w:header="0" w:footer="1115" w:top="1500" w:bottom="1380" w:left="1680" w:right="1120"/>
        </w:sectPr>
      </w:pPr>
    </w:p>
    <w:p>
      <w:pPr>
        <w:pStyle w:val="BodyText"/>
        <w:ind w:left="645"/>
        <w:rPr>
          <w:sz w:val="20"/>
        </w:rPr>
      </w:pPr>
      <w:r>
        <w:rPr>
          <w:sz w:val="20"/>
        </w:rPr>
        <w:drawing>
          <wp:inline distT="0" distB="0" distL="0" distR="0">
            <wp:extent cx="5317607" cy="2728341"/>
            <wp:effectExtent l="0" t="0" r="0" b="0"/>
            <wp:docPr id="25" name="image12.jpeg"/>
            <wp:cNvGraphicFramePr>
              <a:graphicFrameLocks noChangeAspect="1"/>
            </wp:cNvGraphicFramePr>
            <a:graphic>
              <a:graphicData uri="http://schemas.openxmlformats.org/drawingml/2006/picture">
                <pic:pic>
                  <pic:nvPicPr>
                    <pic:cNvPr id="26" name="image12.jpeg"/>
                    <pic:cNvPicPr/>
                  </pic:nvPicPr>
                  <pic:blipFill>
                    <a:blip r:embed="rId17" cstate="print"/>
                    <a:stretch>
                      <a:fillRect/>
                    </a:stretch>
                  </pic:blipFill>
                  <pic:spPr>
                    <a:xfrm>
                      <a:off x="0" y="0"/>
                      <a:ext cx="5317607" cy="2728341"/>
                    </a:xfrm>
                    <a:prstGeom prst="rect">
                      <a:avLst/>
                    </a:prstGeom>
                  </pic:spPr>
                </pic:pic>
              </a:graphicData>
            </a:graphic>
          </wp:inline>
        </w:drawing>
      </w:r>
      <w:r>
        <w:rPr>
          <w:sz w:val="20"/>
        </w:rPr>
      </w:r>
    </w:p>
    <w:p>
      <w:pPr>
        <w:pStyle w:val="BodyText"/>
        <w:tabs>
          <w:tab w:pos="1380" w:val="left" w:leader="none"/>
        </w:tabs>
        <w:spacing w:line="417" w:lineRule="auto" w:before="113"/>
        <w:ind w:left="1010" w:right="716" w:hanging="363"/>
      </w:pPr>
      <w:r>
        <w:rPr/>
        <w:t>13、</w:t>
        <w:tab/>
        <w:t>输入</w:t>
      </w:r>
      <w:r>
        <w:rPr>
          <w:spacing w:val="26"/>
        </w:rPr>
        <w:t> </w:t>
      </w:r>
      <w:r>
        <w:rPr/>
        <w:t>2005</w:t>
      </w:r>
      <w:r>
        <w:rPr>
          <w:spacing w:val="22"/>
        </w:rPr>
        <w:t> </w:t>
      </w:r>
      <w:r>
        <w:rPr/>
        <w:t>年（含）以后通过英语四级笔试（425</w:t>
      </w:r>
      <w:r>
        <w:rPr>
          <w:spacing w:val="20"/>
        </w:rPr>
        <w:t> </w:t>
      </w:r>
      <w:r>
        <w:rPr/>
        <w:t>分以上）准考证号码，</w:t>
      </w:r>
      <w:r>
        <w:rPr>
          <w:spacing w:val="-13"/>
        </w:rPr>
        <w:t>勾</w:t>
      </w:r>
      <w:r>
        <w:rPr/>
        <w:t>选确</w:t>
      </w:r>
      <w:r>
        <w:rPr>
          <w:spacing w:val="-3"/>
        </w:rPr>
        <w:t>认</w:t>
      </w:r>
      <w:r>
        <w:rPr>
          <w:spacing w:val="-29"/>
        </w:rPr>
        <w:t>，</w:t>
      </w:r>
      <w:r>
        <w:rPr/>
        <w:t>点击“</w:t>
      </w:r>
      <w:r>
        <w:rPr>
          <w:spacing w:val="-3"/>
        </w:rPr>
        <w:t>保</w:t>
      </w:r>
      <w:r>
        <w:rPr/>
        <w:t>存</w:t>
      </w:r>
      <w:r>
        <w:rPr>
          <w:spacing w:val="-3"/>
        </w:rPr>
        <w:t>并提</w:t>
      </w:r>
      <w:r>
        <w:rPr/>
        <w:t>交复</w:t>
      </w:r>
      <w:r>
        <w:rPr>
          <w:spacing w:val="-3"/>
        </w:rPr>
        <w:t>核”</w:t>
      </w:r>
      <w:r>
        <w:rPr/>
        <w:t>。</w:t>
      </w:r>
      <w:r>
        <w:rPr>
          <w:spacing w:val="-47"/>
        </w:rPr>
        <w:t> </w:t>
      </w:r>
      <w:r>
        <w:rPr>
          <w:spacing w:val="-3"/>
        </w:rPr>
        <w:t>（</w:t>
      </w:r>
      <w:r>
        <w:rPr/>
        <w:t>若</w:t>
      </w:r>
      <w:r>
        <w:rPr>
          <w:spacing w:val="-3"/>
        </w:rPr>
        <w:t>忘</w:t>
      </w:r>
      <w:r>
        <w:rPr/>
        <w:t>记</w:t>
      </w:r>
      <w:r>
        <w:rPr>
          <w:spacing w:val="-3"/>
        </w:rPr>
        <w:t>笔试</w:t>
      </w:r>
      <w:r>
        <w:rPr/>
        <w:t>准考</w:t>
      </w:r>
      <w:r>
        <w:rPr>
          <w:spacing w:val="-3"/>
        </w:rPr>
        <w:t>证</w:t>
      </w:r>
      <w:r>
        <w:rPr/>
        <w:t>号</w:t>
      </w:r>
      <w:r>
        <w:rPr>
          <w:spacing w:val="-3"/>
        </w:rPr>
        <w:t>码</w:t>
      </w:r>
      <w:r>
        <w:rPr/>
        <w:t>或</w:t>
      </w:r>
      <w:r>
        <w:rPr>
          <w:spacing w:val="-3"/>
        </w:rPr>
        <w:t>成</w:t>
      </w:r>
      <w:r>
        <w:rPr/>
        <w:t>绩为</w:t>
      </w:r>
      <w:r>
        <w:rPr>
          <w:spacing w:val="12"/>
        </w:rPr>
        <w:t> </w:t>
      </w:r>
      <w:r>
        <w:rPr/>
        <w:t>2005</w:t>
      </w:r>
      <w:r>
        <w:rPr>
          <w:spacing w:val="11"/>
        </w:rPr>
        <w:t> </w:t>
      </w:r>
      <w:r>
        <w:rPr/>
        <w:t>年</w:t>
      </w:r>
    </w:p>
    <w:p>
      <w:pPr>
        <w:spacing w:line="348" w:lineRule="auto" w:before="0"/>
        <w:ind w:left="646" w:right="3467" w:firstLine="364"/>
        <w:jc w:val="left"/>
        <w:rPr>
          <w:b/>
          <w:sz w:val="21"/>
        </w:rPr>
      </w:pPr>
      <w:r>
        <w:rPr/>
        <w:pict>
          <v:group style="position:absolute;margin-left:114.5pt;margin-top:34.020023pt;width:394.3pt;height:211.6pt;mso-position-horizontal-relative:page;mso-position-vertical-relative:paragraph;z-index:-252078080" coordorigin="2290,680" coordsize="7886,4232">
            <v:rect style="position:absolute;left:2299;top:690;width:7797;height:468" filled="true" fillcolor="#f1f1f1" stroked="false">
              <v:fill type="solid"/>
            </v:rect>
            <v:line style="position:absolute" from="2300,685" to="10096,685" stroked="true" strokeweight=".47998pt" strokecolor="#000000">
              <v:stroke dashstyle="solid"/>
            </v:line>
            <v:shape style="position:absolute;left:2299;top:1158;width:7797;height:3745" coordorigin="2300,1158" coordsize="7797,3745" path="m10096,4434l2300,4434,2300,4902,10096,4902,10096,4434m10096,3030l2300,3030,2300,3498,2300,3966,2300,4434,10096,4434,10096,3966,10096,3498,10096,3030m10096,1158l2300,1158,2300,1626,2300,2094,2300,2094,2300,2562,2300,3030,10096,3030,10096,2562,10096,2094,10096,2094,10096,1626,10096,1158e" filled="true" fillcolor="#f1f1f1" stroked="false">
              <v:path arrowok="t"/>
              <v:fill type="solid"/>
            </v:shape>
            <v:line style="position:absolute" from="2300,4907" to="10096,4907" stroked="true" strokeweight=".48004pt" strokecolor="#000000">
              <v:stroke dashstyle="solid"/>
            </v:line>
            <v:line style="position:absolute" from="2295,680" to="2295,4912" stroked="true" strokeweight=".48pt" strokecolor="#000000">
              <v:stroke dashstyle="solid"/>
            </v:line>
            <v:line style="position:absolute" from="10101,680" to="10101,4912" stroked="true" strokeweight=".47998pt" strokecolor="#000000">
              <v:stroke dashstyle="solid"/>
            </v:line>
            <v:shape style="position:absolute;left:2290;top:680;width:7886;height:4232" type="#_x0000_t202" filled="false" stroked="false">
              <v:textbox inset="0,0,0,0">
                <w:txbxContent>
                  <w:p>
                    <w:pPr>
                      <w:spacing w:line="415" w:lineRule="auto" w:before="111"/>
                      <w:ind w:left="38" w:right="105" w:firstLine="0"/>
                      <w:jc w:val="both"/>
                      <w:rPr>
                        <w:sz w:val="21"/>
                      </w:rPr>
                    </w:pPr>
                    <w:r>
                      <w:rPr>
                        <w:sz w:val="21"/>
                      </w:rPr>
                      <w:t>1、 “准考证号+证件号码”有对应的通过 CET4 的成绩记录，无论姓名是否与成绩记录一致，提交成功， 系统自动复核通过，考生立即获得英语六级报考资格。</w:t>
                    </w:r>
                  </w:p>
                  <w:p>
                    <w:pPr>
                      <w:spacing w:line="417" w:lineRule="auto" w:before="3"/>
                      <w:ind w:left="38" w:right="101" w:firstLine="0"/>
                      <w:jc w:val="both"/>
                      <w:rPr>
                        <w:sz w:val="21"/>
                      </w:rPr>
                    </w:pPr>
                    <w:r>
                      <w:rPr>
                        <w:sz w:val="21"/>
                      </w:rPr>
                      <w:t>2</w:t>
                    </w:r>
                    <w:r>
                      <w:rPr>
                        <w:spacing w:val="1"/>
                        <w:sz w:val="21"/>
                      </w:rPr>
                      <w:t>、 “准考证号+姓名”有对应的通过 </w:t>
                    </w:r>
                    <w:r>
                      <w:rPr>
                        <w:sz w:val="21"/>
                      </w:rPr>
                      <w:t>CET4 的成绩记录，证件号码与成绩记录不一致，提交成功，复核状 态为“未复核”。“未复核”状态的申请无法修改和取消， </w:t>
                    </w:r>
                    <w:r>
                      <w:rPr>
                        <w:spacing w:val="-4"/>
                        <w:sz w:val="21"/>
                      </w:rPr>
                      <w:t>需要考生联系学校负责老师或根据学校要求携带相关证明到学校负责老师处，进行手</w:t>
                    </w:r>
                    <w:r>
                      <w:rPr>
                        <w:spacing w:val="-3"/>
                        <w:sz w:val="21"/>
                      </w:rPr>
                      <w:t>动复核。手动复核通过，考生才能获得英语六级报考资格； 手动复核失败，考生可</w:t>
                    </w:r>
                    <w:r>
                      <w:rPr>
                        <w:spacing w:val="-7"/>
                        <w:sz w:val="21"/>
                      </w:rPr>
                      <w:t>以修改信息重新提交或删除复核申请。</w:t>
                    </w:r>
                    <w:r>
                      <w:rPr>
                        <w:sz w:val="21"/>
                      </w:rPr>
                      <w:t>（</w:t>
                    </w:r>
                    <w:r>
                      <w:rPr>
                        <w:spacing w:val="-1"/>
                        <w:sz w:val="21"/>
                      </w:rPr>
                      <w:t>注：“未复核”状态的考生如不主动联系学</w:t>
                    </w:r>
                    <w:r>
                      <w:rPr>
                        <w:spacing w:val="-7"/>
                        <w:w w:val="100"/>
                        <w:sz w:val="21"/>
                      </w:rPr>
                      <w:t>校老师或多次恶意重复提交，学校老师有不进行复核的权利！</w:t>
                    </w:r>
                    <w:r>
                      <w:rPr>
                        <w:w w:val="100"/>
                        <w:sz w:val="21"/>
                      </w:rPr>
                      <w:t>）</w:t>
                    </w:r>
                  </w:p>
                  <w:p>
                    <w:pPr>
                      <w:spacing w:before="2"/>
                      <w:ind w:left="38" w:right="0" w:firstLine="0"/>
                      <w:jc w:val="both"/>
                      <w:rPr>
                        <w:sz w:val="21"/>
                      </w:rPr>
                    </w:pPr>
                    <w:r>
                      <w:rPr>
                        <w:sz w:val="21"/>
                      </w:rPr>
                      <w:t>3</w:t>
                    </w:r>
                    <w:r>
                      <w:rPr>
                        <w:spacing w:val="-10"/>
                        <w:sz w:val="21"/>
                      </w:rPr>
                      <w:t>、 准考证号错误、证件号码和姓名都与准考证号对应的成绩记录不一致，无法提交。</w:t>
                    </w:r>
                  </w:p>
                </w:txbxContent>
              </v:textbox>
              <w10:wrap type="none"/>
            </v:shape>
            <w10:wrap type="none"/>
          </v:group>
        </w:pict>
      </w:r>
      <w:r>
        <w:rPr>
          <w:sz w:val="21"/>
        </w:rPr>
        <w:t>以前的均需要联系学校相关负责老师，手动审核） </w:t>
      </w:r>
      <w:r>
        <w:rPr>
          <w:b/>
          <w:color w:val="FF0000"/>
          <w:sz w:val="21"/>
        </w:rPr>
        <w:t>系统复核规则：</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18"/>
        </w:rPr>
      </w:pPr>
    </w:p>
    <w:p>
      <w:pPr>
        <w:pStyle w:val="Heading1"/>
        <w:spacing w:before="72"/>
        <w:ind w:left="542"/>
      </w:pPr>
      <w:r>
        <w:rPr>
          <w:color w:val="FF0000"/>
        </w:rPr>
        <w:t>注意：</w:t>
      </w:r>
    </w:p>
    <w:p>
      <w:pPr>
        <w:pStyle w:val="ListParagraph"/>
        <w:numPr>
          <w:ilvl w:val="0"/>
          <w:numId w:val="1"/>
        </w:numPr>
        <w:tabs>
          <w:tab w:pos="1485" w:val="left" w:leader="none"/>
          <w:tab w:pos="1486" w:val="left" w:leader="none"/>
        </w:tabs>
        <w:spacing w:line="417" w:lineRule="auto" w:before="119" w:after="0"/>
        <w:ind w:left="1486" w:right="714" w:hanging="420"/>
        <w:jc w:val="left"/>
        <w:rPr>
          <w:sz w:val="21"/>
        </w:rPr>
      </w:pPr>
      <w:r>
        <w:rPr>
          <w:spacing w:val="-6"/>
          <w:sz w:val="21"/>
        </w:rPr>
        <w:t>复核申请与通行证账号绑定，一个通行证账号只能绑定一条复核申请。一旦</w:t>
      </w:r>
      <w:r>
        <w:rPr>
          <w:spacing w:val="-4"/>
          <w:sz w:val="21"/>
        </w:rPr>
        <w:t>复核通过，将无法更改和取消。</w:t>
      </w:r>
    </w:p>
    <w:p>
      <w:pPr>
        <w:pStyle w:val="ListParagraph"/>
        <w:numPr>
          <w:ilvl w:val="0"/>
          <w:numId w:val="1"/>
        </w:numPr>
        <w:tabs>
          <w:tab w:pos="1485" w:val="left" w:leader="none"/>
          <w:tab w:pos="1486" w:val="left" w:leader="none"/>
        </w:tabs>
        <w:spacing w:line="417" w:lineRule="auto" w:before="1" w:after="0"/>
        <w:ind w:left="1486" w:right="717" w:hanging="420"/>
        <w:jc w:val="left"/>
        <w:rPr>
          <w:sz w:val="21"/>
        </w:rPr>
      </w:pPr>
      <w:r>
        <w:rPr>
          <w:spacing w:val="-8"/>
          <w:sz w:val="21"/>
        </w:rPr>
        <w:t>复核申请链接存在于《资格信息确认》页面和《报名信息》页面，考生可以</w:t>
      </w:r>
      <w:r>
        <w:rPr>
          <w:spacing w:val="-5"/>
          <w:sz w:val="21"/>
        </w:rPr>
        <w:t>在这两个页面申请或查看复核结果。</w:t>
      </w:r>
    </w:p>
    <w:p>
      <w:pPr>
        <w:pStyle w:val="ListParagraph"/>
        <w:numPr>
          <w:ilvl w:val="0"/>
          <w:numId w:val="1"/>
        </w:numPr>
        <w:tabs>
          <w:tab w:pos="1485" w:val="left" w:leader="none"/>
          <w:tab w:pos="1486" w:val="left" w:leader="none"/>
        </w:tabs>
        <w:spacing w:line="417" w:lineRule="auto" w:before="0" w:after="0"/>
        <w:ind w:left="1486" w:right="712" w:hanging="420"/>
        <w:jc w:val="left"/>
        <w:rPr>
          <w:sz w:val="21"/>
        </w:rPr>
      </w:pPr>
      <w:r>
        <w:rPr>
          <w:spacing w:val="-5"/>
          <w:sz w:val="21"/>
        </w:rPr>
        <w:t>提交复核申请成功但非通过状态的考生可随时登录同通行证账号，在对应页</w:t>
      </w:r>
      <w:r>
        <w:rPr>
          <w:spacing w:val="-4"/>
          <w:sz w:val="21"/>
        </w:rPr>
        <w:t>面再次点击</w:t>
      </w:r>
      <w:r>
        <w:rPr>
          <w:sz w:val="21"/>
        </w:rPr>
        <w:t>“CET6</w:t>
      </w:r>
      <w:r>
        <w:rPr>
          <w:spacing w:val="-3"/>
          <w:sz w:val="21"/>
        </w:rPr>
        <w:t> 资格复核”查看复核状态。</w:t>
      </w:r>
    </w:p>
    <w:p>
      <w:pPr>
        <w:spacing w:after="0" w:line="417" w:lineRule="auto"/>
        <w:jc w:val="left"/>
        <w:rPr>
          <w:sz w:val="21"/>
        </w:rPr>
        <w:sectPr>
          <w:pgSz w:w="11910" w:h="16840"/>
          <w:pgMar w:header="0" w:footer="1115" w:top="1480" w:bottom="1380" w:left="1680" w:right="1120"/>
        </w:sectPr>
      </w:pPr>
    </w:p>
    <w:p>
      <w:pPr>
        <w:pStyle w:val="BodyText"/>
        <w:spacing w:before="44"/>
        <w:ind w:left="646"/>
        <w:jc w:val="both"/>
      </w:pPr>
      <w:r>
        <w:rPr/>
        <w:drawing>
          <wp:anchor distT="0" distB="0" distL="0" distR="0" allowOverlap="1" layoutInCell="1" locked="0" behindDoc="0" simplePos="0" relativeHeight="10">
            <wp:simplePos x="0" y="0"/>
            <wp:positionH relativeFrom="page">
              <wp:posOffset>1788383</wp:posOffset>
            </wp:positionH>
            <wp:positionV relativeFrom="paragraph">
              <wp:posOffset>223647</wp:posOffset>
            </wp:positionV>
            <wp:extent cx="4344247" cy="1077849"/>
            <wp:effectExtent l="0" t="0" r="0" b="0"/>
            <wp:wrapTopAndBottom/>
            <wp:docPr id="27" name="image13.jpeg"/>
            <wp:cNvGraphicFramePr>
              <a:graphicFrameLocks noChangeAspect="1"/>
            </wp:cNvGraphicFramePr>
            <a:graphic>
              <a:graphicData uri="http://schemas.openxmlformats.org/drawingml/2006/picture">
                <pic:pic>
                  <pic:nvPicPr>
                    <pic:cNvPr id="28" name="image13.jpeg"/>
                    <pic:cNvPicPr/>
                  </pic:nvPicPr>
                  <pic:blipFill>
                    <a:blip r:embed="rId18" cstate="print"/>
                    <a:stretch>
                      <a:fillRect/>
                    </a:stretch>
                  </pic:blipFill>
                  <pic:spPr>
                    <a:xfrm>
                      <a:off x="0" y="0"/>
                      <a:ext cx="4344247" cy="1077849"/>
                    </a:xfrm>
                    <a:prstGeom prst="rect">
                      <a:avLst/>
                    </a:prstGeom>
                  </pic:spPr>
                </pic:pic>
              </a:graphicData>
            </a:graphic>
          </wp:anchor>
        </w:drawing>
      </w:r>
      <w:r>
        <w:rPr/>
        <w:t>14、 《资格信息确认》页面，保存报名信息：</w:t>
      </w:r>
    </w:p>
    <w:p>
      <w:pPr>
        <w:pStyle w:val="BodyText"/>
        <w:spacing w:before="8"/>
        <w:rPr>
          <w:sz w:val="17"/>
        </w:rPr>
      </w:pPr>
    </w:p>
    <w:p>
      <w:pPr>
        <w:spacing w:line="417" w:lineRule="auto" w:before="0"/>
        <w:ind w:left="751" w:right="712" w:firstLine="0"/>
        <w:jc w:val="both"/>
        <w:rPr>
          <w:sz w:val="21"/>
        </w:rPr>
      </w:pPr>
      <w:r>
        <w:rPr>
          <w:b/>
          <w:color w:val="FF0000"/>
          <w:sz w:val="21"/>
        </w:rPr>
        <w:t>如果未到“考生网上报名开始时间”，考生只能到达此页面，不能继续。</w:t>
      </w:r>
      <w:r>
        <w:rPr>
          <w:sz w:val="21"/>
        </w:rPr>
        <w:t>此时，学籍信息和通行证尚未进行绑定，同一个通行证账号可以替多个考生查询学籍资格信息。</w:t>
      </w:r>
    </w:p>
    <w:p>
      <w:pPr>
        <w:pStyle w:val="BodyText"/>
        <w:spacing w:line="417" w:lineRule="auto"/>
        <w:ind w:left="1003" w:right="715" w:hanging="600"/>
        <w:jc w:val="both"/>
      </w:pPr>
      <w:r>
        <w:rPr/>
        <w:drawing>
          <wp:anchor distT="0" distB="0" distL="0" distR="0" allowOverlap="1" layoutInCell="1" locked="0" behindDoc="1" simplePos="0" relativeHeight="251241472">
            <wp:simplePos x="0" y="0"/>
            <wp:positionH relativeFrom="page">
              <wp:posOffset>1909826</wp:posOffset>
            </wp:positionH>
            <wp:positionV relativeFrom="paragraph">
              <wp:posOffset>555625</wp:posOffset>
            </wp:positionV>
            <wp:extent cx="3713479" cy="2719069"/>
            <wp:effectExtent l="0" t="0" r="0" b="0"/>
            <wp:wrapNone/>
            <wp:docPr id="29" name="image14.png"/>
            <wp:cNvGraphicFramePr>
              <a:graphicFrameLocks noChangeAspect="1"/>
            </wp:cNvGraphicFramePr>
            <a:graphic>
              <a:graphicData uri="http://schemas.openxmlformats.org/drawingml/2006/picture">
                <pic:pic>
                  <pic:nvPicPr>
                    <pic:cNvPr id="30" name="image14.png"/>
                    <pic:cNvPicPr/>
                  </pic:nvPicPr>
                  <pic:blipFill>
                    <a:blip r:embed="rId19" cstate="print"/>
                    <a:stretch>
                      <a:fillRect/>
                    </a:stretch>
                  </pic:blipFill>
                  <pic:spPr>
                    <a:xfrm>
                      <a:off x="0" y="0"/>
                      <a:ext cx="3713479" cy="2719069"/>
                    </a:xfrm>
                    <a:prstGeom prst="rect">
                      <a:avLst/>
                    </a:prstGeom>
                  </pic:spPr>
                </pic:pic>
              </a:graphicData>
            </a:graphic>
          </wp:anchor>
        </w:drawing>
      </w:r>
      <w:r>
        <w:rPr/>
        <w:t>15</w:t>
      </w:r>
      <w:r>
        <w:rPr>
          <w:spacing w:val="-4"/>
        </w:rPr>
        <w:t>、 如果在考生“网上报名时间”内，检查学籍信息与资格信息无误后，勾选确认， </w:t>
      </w:r>
      <w:r>
        <w:rPr>
          <w:spacing w:val="-3"/>
        </w:rPr>
        <w:t>点击“保存并继续”：</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4"/>
        </w:rPr>
      </w:pPr>
    </w:p>
    <w:p>
      <w:pPr>
        <w:pStyle w:val="BodyText"/>
        <w:ind w:left="540"/>
      </w:pPr>
      <w:r>
        <w:rPr/>
        <w:t>提示“保存成功”：</w:t>
      </w:r>
    </w:p>
    <w:p>
      <w:pPr>
        <w:pStyle w:val="BodyText"/>
        <w:spacing w:before="5"/>
        <w:rPr>
          <w:sz w:val="10"/>
        </w:rPr>
      </w:pPr>
      <w:r>
        <w:rPr/>
        <w:drawing>
          <wp:anchor distT="0" distB="0" distL="0" distR="0" allowOverlap="1" layoutInCell="1" locked="0" behindDoc="0" simplePos="0" relativeHeight="11">
            <wp:simplePos x="0" y="0"/>
            <wp:positionH relativeFrom="page">
              <wp:posOffset>1471675</wp:posOffset>
            </wp:positionH>
            <wp:positionV relativeFrom="paragraph">
              <wp:posOffset>109414</wp:posOffset>
            </wp:positionV>
            <wp:extent cx="4576771" cy="2372582"/>
            <wp:effectExtent l="0" t="0" r="0" b="0"/>
            <wp:wrapTopAndBottom/>
            <wp:docPr id="31" name="image15.jpeg"/>
            <wp:cNvGraphicFramePr>
              <a:graphicFrameLocks noChangeAspect="1"/>
            </wp:cNvGraphicFramePr>
            <a:graphic>
              <a:graphicData uri="http://schemas.openxmlformats.org/drawingml/2006/picture">
                <pic:pic>
                  <pic:nvPicPr>
                    <pic:cNvPr id="32" name="image15.jpeg"/>
                    <pic:cNvPicPr/>
                  </pic:nvPicPr>
                  <pic:blipFill>
                    <a:blip r:embed="rId20" cstate="print"/>
                    <a:stretch>
                      <a:fillRect/>
                    </a:stretch>
                  </pic:blipFill>
                  <pic:spPr>
                    <a:xfrm>
                      <a:off x="0" y="0"/>
                      <a:ext cx="4576771" cy="2372582"/>
                    </a:xfrm>
                    <a:prstGeom prst="rect">
                      <a:avLst/>
                    </a:prstGeom>
                  </pic:spPr>
                </pic:pic>
              </a:graphicData>
            </a:graphic>
          </wp:anchor>
        </w:drawing>
      </w:r>
    </w:p>
    <w:p>
      <w:pPr>
        <w:pStyle w:val="BodyText"/>
        <w:spacing w:line="278" w:lineRule="auto" w:before="162"/>
        <w:ind w:left="120" w:right="3518"/>
        <w:rPr>
          <w:b/>
        </w:rPr>
      </w:pPr>
      <w:r>
        <w:rPr/>
        <w:t>此时会将当前确认的考生报名信息与当前通行证账号绑定。</w:t>
      </w:r>
      <w:r>
        <w:rPr>
          <w:b/>
          <w:color w:val="FF0000"/>
        </w:rPr>
        <w:t>注意：</w:t>
      </w:r>
    </w:p>
    <w:p>
      <w:pPr>
        <w:spacing w:after="0" w:line="278" w:lineRule="auto"/>
        <w:sectPr>
          <w:pgSz w:w="11910" w:h="16840"/>
          <w:pgMar w:header="0" w:footer="1115" w:top="1400" w:bottom="1380" w:left="1680" w:right="1120"/>
        </w:sectPr>
      </w:pPr>
    </w:p>
    <w:p>
      <w:pPr>
        <w:pStyle w:val="ListParagraph"/>
        <w:numPr>
          <w:ilvl w:val="0"/>
          <w:numId w:val="2"/>
        </w:numPr>
        <w:tabs>
          <w:tab w:pos="540" w:val="left" w:leader="none"/>
          <w:tab w:pos="541" w:val="left" w:leader="none"/>
        </w:tabs>
        <w:spacing w:line="417" w:lineRule="auto" w:before="61" w:after="0"/>
        <w:ind w:left="540" w:right="720" w:hanging="420"/>
        <w:jc w:val="left"/>
        <w:rPr>
          <w:rFonts w:ascii="Wingdings" w:hAnsi="Wingdings" w:eastAsia="Wingdings"/>
          <w:sz w:val="21"/>
        </w:rPr>
      </w:pPr>
      <w:r>
        <w:rPr>
          <w:spacing w:val="-1"/>
          <w:sz w:val="21"/>
        </w:rPr>
        <w:t>保存成功后，学籍库信息的修改将无法影响到已保存的报名信息，保存前请务必确认</w:t>
      </w:r>
      <w:r>
        <w:rPr>
          <w:spacing w:val="-2"/>
          <w:sz w:val="21"/>
        </w:rPr>
        <w:t>自己信息正确！</w:t>
      </w:r>
    </w:p>
    <w:p>
      <w:pPr>
        <w:pStyle w:val="ListParagraph"/>
        <w:numPr>
          <w:ilvl w:val="0"/>
          <w:numId w:val="2"/>
        </w:numPr>
        <w:tabs>
          <w:tab w:pos="540" w:val="left" w:leader="none"/>
          <w:tab w:pos="541" w:val="left" w:leader="none"/>
        </w:tabs>
        <w:spacing w:line="417" w:lineRule="auto" w:before="0" w:after="0"/>
        <w:ind w:left="540" w:right="720" w:hanging="420"/>
        <w:jc w:val="left"/>
        <w:rPr>
          <w:rFonts w:ascii="Wingdings" w:hAnsi="Wingdings" w:eastAsia="Wingdings"/>
          <w:sz w:val="21"/>
        </w:rPr>
      </w:pPr>
      <w:r>
        <w:rPr>
          <w:spacing w:val="-1"/>
          <w:sz w:val="21"/>
        </w:rPr>
        <w:t>一个通行证账号只能绑定一个考生的报名信息；一个考生的报名信息只能绑定到一个</w:t>
      </w:r>
      <w:r>
        <w:rPr>
          <w:spacing w:val="-2"/>
          <w:sz w:val="21"/>
        </w:rPr>
        <w:t>通行证账号。</w:t>
      </w:r>
    </w:p>
    <w:p>
      <w:pPr>
        <w:pStyle w:val="ListParagraph"/>
        <w:numPr>
          <w:ilvl w:val="0"/>
          <w:numId w:val="2"/>
        </w:numPr>
        <w:tabs>
          <w:tab w:pos="540" w:val="left" w:leader="none"/>
          <w:tab w:pos="541" w:val="left" w:leader="none"/>
        </w:tabs>
        <w:spacing w:line="417" w:lineRule="auto" w:before="0" w:after="0"/>
        <w:ind w:left="540" w:right="714" w:hanging="420"/>
        <w:jc w:val="left"/>
        <w:rPr>
          <w:rFonts w:ascii="Wingdings" w:hAnsi="Wingdings" w:eastAsia="Wingdings"/>
          <w:sz w:val="21"/>
        </w:rPr>
      </w:pPr>
      <w:r>
        <w:rPr>
          <w:spacing w:val="-10"/>
          <w:sz w:val="21"/>
        </w:rPr>
        <w:t>如果保存 </w:t>
      </w:r>
      <w:r>
        <w:rPr>
          <w:b/>
          <w:sz w:val="21"/>
        </w:rPr>
        <w:t>12</w:t>
      </w:r>
      <w:r>
        <w:rPr>
          <w:b/>
          <w:spacing w:val="28"/>
          <w:sz w:val="21"/>
        </w:rPr>
        <w:t> </w:t>
      </w:r>
      <w:r>
        <w:rPr>
          <w:spacing w:val="-10"/>
          <w:sz w:val="21"/>
        </w:rPr>
        <w:t>小时后，报名信息下无任何科目，系统将会自动将报名信息删除，到时需</w:t>
      </w:r>
      <w:r>
        <w:rPr>
          <w:spacing w:val="-5"/>
          <w:sz w:val="21"/>
        </w:rPr>
        <w:t>要重新验证学籍进行报考。</w:t>
      </w:r>
    </w:p>
    <w:p>
      <w:pPr>
        <w:pStyle w:val="BodyText"/>
        <w:spacing w:before="4"/>
        <w:rPr>
          <w:sz w:val="24"/>
        </w:rPr>
      </w:pPr>
    </w:p>
    <w:p>
      <w:pPr>
        <w:pStyle w:val="BodyText"/>
        <w:spacing w:line="417" w:lineRule="auto"/>
        <w:ind w:left="1006" w:right="713" w:hanging="603"/>
      </w:pPr>
      <w:r>
        <w:rPr/>
        <w:t>16</w:t>
      </w:r>
      <w:r>
        <w:rPr>
          <w:spacing w:val="-4"/>
        </w:rPr>
        <w:t>、 进入笔试报名界面，一旦通过学籍、资格验证后，页面上方姓名就绑定为该学籍</w:t>
      </w:r>
      <w:r>
        <w:rPr/>
        <w:t>考生。</w:t>
      </w:r>
    </w:p>
    <w:p>
      <w:pPr>
        <w:pStyle w:val="BodyText"/>
        <w:spacing w:line="417" w:lineRule="auto"/>
        <w:ind w:left="434" w:right="6566"/>
      </w:pPr>
      <w:r>
        <w:rPr/>
        <w:t>阅读报考须知及省通告选择笔试科目：</w:t>
      </w:r>
    </w:p>
    <w:p>
      <w:pPr>
        <w:spacing w:before="5"/>
        <w:ind w:left="612" w:right="0" w:firstLine="0"/>
        <w:jc w:val="left"/>
        <w:rPr>
          <w:b/>
          <w:sz w:val="20"/>
        </w:rPr>
      </w:pPr>
      <w:r>
        <w:rPr>
          <w:b/>
          <w:sz w:val="20"/>
        </w:rPr>
        <w:t>注：同级别科目仅能报考一科。如英语四级与日语四级无法同时报考。</w:t>
      </w:r>
    </w:p>
    <w:p>
      <w:pPr>
        <w:spacing w:after="0"/>
        <w:jc w:val="left"/>
        <w:rPr>
          <w:sz w:val="20"/>
        </w:rPr>
        <w:sectPr>
          <w:pgSz w:w="11910" w:h="16840"/>
          <w:pgMar w:header="0" w:footer="1115" w:top="1460" w:bottom="1380" w:left="1680" w:right="1120"/>
        </w:sectPr>
      </w:pPr>
    </w:p>
    <w:p>
      <w:pPr>
        <w:pStyle w:val="BodyText"/>
        <w:ind w:left="120" w:right="-15"/>
        <w:rPr>
          <w:sz w:val="20"/>
        </w:rPr>
      </w:pPr>
      <w:r>
        <w:rPr>
          <w:sz w:val="20"/>
        </w:rPr>
        <w:drawing>
          <wp:inline distT="0" distB="0" distL="0" distR="0">
            <wp:extent cx="5683490" cy="6047613"/>
            <wp:effectExtent l="0" t="0" r="0" b="0"/>
            <wp:docPr id="33" name="image16.png"/>
            <wp:cNvGraphicFramePr>
              <a:graphicFrameLocks noChangeAspect="1"/>
            </wp:cNvGraphicFramePr>
            <a:graphic>
              <a:graphicData uri="http://schemas.openxmlformats.org/drawingml/2006/picture">
                <pic:pic>
                  <pic:nvPicPr>
                    <pic:cNvPr id="34" name="image16.png"/>
                    <pic:cNvPicPr/>
                  </pic:nvPicPr>
                  <pic:blipFill>
                    <a:blip r:embed="rId21" cstate="print"/>
                    <a:stretch>
                      <a:fillRect/>
                    </a:stretch>
                  </pic:blipFill>
                  <pic:spPr>
                    <a:xfrm>
                      <a:off x="0" y="0"/>
                      <a:ext cx="5683490" cy="6047613"/>
                    </a:xfrm>
                    <a:prstGeom prst="rect">
                      <a:avLst/>
                    </a:prstGeom>
                  </pic:spPr>
                </pic:pic>
              </a:graphicData>
            </a:graphic>
          </wp:inline>
        </w:drawing>
      </w:r>
      <w:r>
        <w:rPr>
          <w:sz w:val="20"/>
        </w:rPr>
      </w:r>
    </w:p>
    <w:p>
      <w:pPr>
        <w:pStyle w:val="BodyText"/>
        <w:spacing w:before="1"/>
        <w:rPr>
          <w:b/>
          <w:sz w:val="8"/>
        </w:rPr>
      </w:pPr>
      <w:r>
        <w:rPr/>
        <w:drawing>
          <wp:anchor distT="0" distB="0" distL="0" distR="0" allowOverlap="1" layoutInCell="1" locked="0" behindDoc="0" simplePos="0" relativeHeight="13">
            <wp:simplePos x="0" y="0"/>
            <wp:positionH relativeFrom="page">
              <wp:posOffset>1497330</wp:posOffset>
            </wp:positionH>
            <wp:positionV relativeFrom="paragraph">
              <wp:posOffset>91109</wp:posOffset>
            </wp:positionV>
            <wp:extent cx="4510727" cy="2607754"/>
            <wp:effectExtent l="0" t="0" r="0" b="0"/>
            <wp:wrapTopAndBottom/>
            <wp:docPr id="35" name="image17.jpeg"/>
            <wp:cNvGraphicFramePr>
              <a:graphicFrameLocks noChangeAspect="1"/>
            </wp:cNvGraphicFramePr>
            <a:graphic>
              <a:graphicData uri="http://schemas.openxmlformats.org/drawingml/2006/picture">
                <pic:pic>
                  <pic:nvPicPr>
                    <pic:cNvPr id="36" name="image17.jpeg"/>
                    <pic:cNvPicPr/>
                  </pic:nvPicPr>
                  <pic:blipFill>
                    <a:blip r:embed="rId22" cstate="print"/>
                    <a:stretch>
                      <a:fillRect/>
                    </a:stretch>
                  </pic:blipFill>
                  <pic:spPr>
                    <a:xfrm>
                      <a:off x="0" y="0"/>
                      <a:ext cx="4510727" cy="2607754"/>
                    </a:xfrm>
                    <a:prstGeom prst="rect">
                      <a:avLst/>
                    </a:prstGeom>
                  </pic:spPr>
                </pic:pic>
              </a:graphicData>
            </a:graphic>
          </wp:anchor>
        </w:drawing>
      </w:r>
    </w:p>
    <w:p>
      <w:pPr>
        <w:spacing w:after="0"/>
        <w:rPr>
          <w:sz w:val="8"/>
        </w:rPr>
        <w:sectPr>
          <w:pgSz w:w="11910" w:h="16840"/>
          <w:pgMar w:header="0" w:footer="1115" w:top="1540" w:bottom="1300" w:left="1680" w:right="1120"/>
        </w:sectPr>
      </w:pPr>
    </w:p>
    <w:p>
      <w:pPr>
        <w:pStyle w:val="BodyText"/>
        <w:spacing w:before="61"/>
        <w:ind w:left="403"/>
      </w:pPr>
      <w:r>
        <w:rPr/>
        <w:t>17、 进入报名信息界面：</w:t>
      </w:r>
    </w:p>
    <w:p>
      <w:pPr>
        <w:pStyle w:val="BodyText"/>
        <w:spacing w:before="7"/>
        <w:rPr>
          <w:sz w:val="15"/>
        </w:rPr>
      </w:pPr>
    </w:p>
    <w:p>
      <w:pPr>
        <w:pStyle w:val="BodyText"/>
        <w:spacing w:line="417" w:lineRule="auto"/>
        <w:ind w:left="540" w:right="2258"/>
      </w:pPr>
      <w:r>
        <w:rPr/>
        <w:t>可看到报名流程的进度：已完成笔试报考，可直接在下方进行缴费。也可在页面中间部分继续选择“口试报考”；</w:t>
      </w:r>
    </w:p>
    <w:p>
      <w:pPr>
        <w:pStyle w:val="BodyText"/>
        <w:spacing w:line="269" w:lineRule="exact"/>
        <w:ind w:left="540"/>
      </w:pPr>
      <w:r>
        <w:rPr/>
        <w:t>或“CET6 资格复核”：</w:t>
      </w:r>
    </w:p>
    <w:p>
      <w:pPr>
        <w:spacing w:after="0" w:line="269" w:lineRule="exact"/>
        <w:sectPr>
          <w:pgSz w:w="11910" w:h="16840"/>
          <w:pgMar w:header="0" w:footer="1115" w:top="1460" w:bottom="1300" w:left="1680" w:right="1120"/>
        </w:sectPr>
      </w:pPr>
    </w:p>
    <w:p>
      <w:pPr>
        <w:pStyle w:val="BodyText"/>
        <w:rPr>
          <w:sz w:val="20"/>
        </w:rPr>
      </w:pPr>
      <w:r>
        <w:rPr/>
        <w:drawing>
          <wp:anchor distT="0" distB="0" distL="0" distR="0" allowOverlap="1" layoutInCell="1" locked="0" behindDoc="1" simplePos="0" relativeHeight="251243520">
            <wp:simplePos x="0" y="0"/>
            <wp:positionH relativeFrom="page">
              <wp:posOffset>1143000</wp:posOffset>
            </wp:positionH>
            <wp:positionV relativeFrom="page">
              <wp:posOffset>935303</wp:posOffset>
            </wp:positionV>
            <wp:extent cx="5248148" cy="9458960"/>
            <wp:effectExtent l="0" t="0" r="0" b="0"/>
            <wp:wrapNone/>
            <wp:docPr id="37" name="image18.png"/>
            <wp:cNvGraphicFramePr>
              <a:graphicFrameLocks noChangeAspect="1"/>
            </wp:cNvGraphicFramePr>
            <a:graphic>
              <a:graphicData uri="http://schemas.openxmlformats.org/drawingml/2006/picture">
                <pic:pic>
                  <pic:nvPicPr>
                    <pic:cNvPr id="38" name="image18.png"/>
                    <pic:cNvPicPr/>
                  </pic:nvPicPr>
                  <pic:blipFill>
                    <a:blip r:embed="rId24" cstate="print"/>
                    <a:stretch>
                      <a:fillRect/>
                    </a:stretch>
                  </pic:blipFill>
                  <pic:spPr>
                    <a:xfrm>
                      <a:off x="0" y="0"/>
                      <a:ext cx="5248148" cy="945896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2"/>
        </w:rPr>
      </w:pPr>
    </w:p>
    <w:p>
      <w:pPr>
        <w:spacing w:before="64"/>
        <w:ind w:left="1264" w:right="1767" w:firstLine="0"/>
        <w:jc w:val="center"/>
        <w:rPr>
          <w:rFonts w:ascii="Calibri"/>
          <w:b/>
          <w:sz w:val="18"/>
        </w:rPr>
      </w:pPr>
      <w:r>
        <w:rPr>
          <w:rFonts w:ascii="Calibri"/>
          <w:b/>
          <w:sz w:val="18"/>
        </w:rPr>
        <w:t>12 </w:t>
      </w:r>
      <w:r>
        <w:rPr>
          <w:rFonts w:ascii="Calibri"/>
          <w:sz w:val="18"/>
        </w:rPr>
        <w:t>/ </w:t>
      </w:r>
      <w:r>
        <w:rPr>
          <w:rFonts w:ascii="Calibri"/>
          <w:b/>
          <w:sz w:val="18"/>
        </w:rPr>
        <w:t>19</w:t>
      </w:r>
    </w:p>
    <w:p>
      <w:pPr>
        <w:spacing w:after="0"/>
        <w:jc w:val="center"/>
        <w:rPr>
          <w:rFonts w:ascii="Calibri"/>
          <w:sz w:val="18"/>
        </w:rPr>
        <w:sectPr>
          <w:footerReference w:type="default" r:id="rId23"/>
          <w:pgSz w:w="11910" w:h="16840"/>
          <w:pgMar w:footer="0" w:header="0" w:top="1460" w:bottom="280" w:left="1680" w:right="1120"/>
        </w:sectPr>
      </w:pPr>
    </w:p>
    <w:p>
      <w:pPr>
        <w:pStyle w:val="BodyText"/>
        <w:spacing w:before="44"/>
        <w:ind w:left="403"/>
      </w:pPr>
      <w:r>
        <w:rPr/>
        <w:drawing>
          <wp:anchor distT="0" distB="0" distL="0" distR="0" allowOverlap="1" layoutInCell="1" locked="0" behindDoc="0" simplePos="0" relativeHeight="15">
            <wp:simplePos x="0" y="0"/>
            <wp:positionH relativeFrom="page">
              <wp:posOffset>1143000</wp:posOffset>
            </wp:positionH>
            <wp:positionV relativeFrom="paragraph">
              <wp:posOffset>253492</wp:posOffset>
            </wp:positionV>
            <wp:extent cx="5293406" cy="4102989"/>
            <wp:effectExtent l="0" t="0" r="0" b="0"/>
            <wp:wrapTopAndBottom/>
            <wp:docPr id="39" name="image19.jpeg"/>
            <wp:cNvGraphicFramePr>
              <a:graphicFrameLocks noChangeAspect="1"/>
            </wp:cNvGraphicFramePr>
            <a:graphic>
              <a:graphicData uri="http://schemas.openxmlformats.org/drawingml/2006/picture">
                <pic:pic>
                  <pic:nvPicPr>
                    <pic:cNvPr id="40" name="image19.jpeg"/>
                    <pic:cNvPicPr/>
                  </pic:nvPicPr>
                  <pic:blipFill>
                    <a:blip r:embed="rId26" cstate="print"/>
                    <a:stretch>
                      <a:fillRect/>
                    </a:stretch>
                  </pic:blipFill>
                  <pic:spPr>
                    <a:xfrm>
                      <a:off x="0" y="0"/>
                      <a:ext cx="5293406" cy="4102989"/>
                    </a:xfrm>
                    <a:prstGeom prst="rect">
                      <a:avLst/>
                    </a:prstGeom>
                  </pic:spPr>
                </pic:pic>
              </a:graphicData>
            </a:graphic>
          </wp:anchor>
        </w:drawing>
      </w:r>
      <w:r>
        <w:rPr/>
        <w:t>18、 阅读“省通告”，选择口试科目校区：</w:t>
      </w:r>
    </w:p>
    <w:p>
      <w:pPr>
        <w:pStyle w:val="BodyText"/>
        <w:spacing w:before="6"/>
        <w:rPr>
          <w:sz w:val="3"/>
        </w:rPr>
      </w:pPr>
    </w:p>
    <w:p>
      <w:pPr>
        <w:pStyle w:val="BodyText"/>
        <w:ind w:left="120"/>
        <w:rPr>
          <w:sz w:val="20"/>
        </w:rPr>
      </w:pPr>
      <w:r>
        <w:rPr>
          <w:sz w:val="20"/>
        </w:rPr>
        <w:drawing>
          <wp:inline distT="0" distB="0" distL="0" distR="0">
            <wp:extent cx="5289936" cy="2732532"/>
            <wp:effectExtent l="0" t="0" r="0" b="0"/>
            <wp:docPr id="41" name="image20.jpeg"/>
            <wp:cNvGraphicFramePr>
              <a:graphicFrameLocks noChangeAspect="1"/>
            </wp:cNvGraphicFramePr>
            <a:graphic>
              <a:graphicData uri="http://schemas.openxmlformats.org/drawingml/2006/picture">
                <pic:pic>
                  <pic:nvPicPr>
                    <pic:cNvPr id="42" name="image20.jpeg"/>
                    <pic:cNvPicPr/>
                  </pic:nvPicPr>
                  <pic:blipFill>
                    <a:blip r:embed="rId27" cstate="print"/>
                    <a:stretch>
                      <a:fillRect/>
                    </a:stretch>
                  </pic:blipFill>
                  <pic:spPr>
                    <a:xfrm>
                      <a:off x="0" y="0"/>
                      <a:ext cx="5289936" cy="2732532"/>
                    </a:xfrm>
                    <a:prstGeom prst="rect">
                      <a:avLst/>
                    </a:prstGeom>
                  </pic:spPr>
                </pic:pic>
              </a:graphicData>
            </a:graphic>
          </wp:inline>
        </w:drawing>
      </w:r>
      <w:r>
        <w:rPr>
          <w:sz w:val="20"/>
        </w:rPr>
      </w:r>
    </w:p>
    <w:p>
      <w:pPr>
        <w:pStyle w:val="Heading1"/>
      </w:pPr>
      <w:r>
        <w:rPr>
          <w:color w:val="FF0000"/>
        </w:rPr>
        <w:t>注意：</w:t>
      </w:r>
    </w:p>
    <w:p>
      <w:pPr>
        <w:pStyle w:val="ListParagraph"/>
        <w:numPr>
          <w:ilvl w:val="0"/>
          <w:numId w:val="2"/>
        </w:numPr>
        <w:tabs>
          <w:tab w:pos="540" w:val="left" w:leader="none"/>
          <w:tab w:pos="541" w:val="left" w:leader="none"/>
        </w:tabs>
        <w:spacing w:line="417" w:lineRule="auto" w:before="120" w:after="0"/>
        <w:ind w:left="540" w:right="716" w:hanging="420"/>
        <w:jc w:val="left"/>
        <w:rPr>
          <w:rFonts w:ascii="Wingdings" w:hAnsi="Wingdings" w:eastAsia="Wingdings"/>
          <w:sz w:val="20"/>
        </w:rPr>
      </w:pPr>
      <w:r>
        <w:rPr>
          <w:spacing w:val="-1"/>
          <w:sz w:val="21"/>
        </w:rPr>
        <w:t>如笔试报名校区不允许报考外校口语，此处“选择”按钮会不显示，自动选定笔试报</w:t>
      </w:r>
      <w:r>
        <w:rPr>
          <w:spacing w:val="-3"/>
          <w:sz w:val="21"/>
        </w:rPr>
        <w:t>名校区、加载学校通告。</w:t>
      </w:r>
    </w:p>
    <w:p>
      <w:pPr>
        <w:pStyle w:val="ListParagraph"/>
        <w:numPr>
          <w:ilvl w:val="0"/>
          <w:numId w:val="2"/>
        </w:numPr>
        <w:tabs>
          <w:tab w:pos="540" w:val="left" w:leader="none"/>
          <w:tab w:pos="541" w:val="left" w:leader="none"/>
        </w:tabs>
        <w:spacing w:line="417" w:lineRule="auto" w:before="0" w:after="0"/>
        <w:ind w:left="540" w:right="718" w:hanging="420"/>
        <w:jc w:val="left"/>
        <w:rPr>
          <w:rFonts w:ascii="Wingdings" w:hAnsi="Wingdings" w:eastAsia="Wingdings"/>
          <w:sz w:val="20"/>
        </w:rPr>
      </w:pPr>
      <w:r>
        <w:rPr>
          <w:spacing w:val="-1"/>
          <w:sz w:val="21"/>
        </w:rPr>
        <w:t>“选择报名校区”列表加载当前时间可报考的校区。有些省份的部分口试报名校区可</w:t>
      </w:r>
      <w:r>
        <w:rPr>
          <w:spacing w:val="-3"/>
          <w:sz w:val="21"/>
        </w:rPr>
        <w:t>能对外开放时间较晚，考生可关注学校相关通知，在其开放后报考。</w:t>
      </w:r>
    </w:p>
    <w:p>
      <w:pPr>
        <w:pStyle w:val="ListParagraph"/>
        <w:numPr>
          <w:ilvl w:val="0"/>
          <w:numId w:val="2"/>
        </w:numPr>
        <w:tabs>
          <w:tab w:pos="540" w:val="left" w:leader="none"/>
          <w:tab w:pos="541" w:val="left" w:leader="none"/>
        </w:tabs>
        <w:spacing w:line="269" w:lineRule="exact" w:before="0" w:after="0"/>
        <w:ind w:left="540" w:right="0" w:hanging="421"/>
        <w:jc w:val="left"/>
        <w:rPr>
          <w:rFonts w:ascii="Wingdings" w:hAnsi="Wingdings" w:eastAsia="Wingdings"/>
          <w:sz w:val="20"/>
        </w:rPr>
      </w:pPr>
      <w:r>
        <w:rPr>
          <w:spacing w:val="-3"/>
          <w:sz w:val="21"/>
        </w:rPr>
        <w:t>选定报名校区后，页面会自动加载其科目信息、学校通告。</w:t>
      </w:r>
    </w:p>
    <w:p>
      <w:pPr>
        <w:spacing w:after="0" w:line="269" w:lineRule="exact"/>
        <w:jc w:val="left"/>
        <w:rPr>
          <w:rFonts w:ascii="Wingdings" w:hAnsi="Wingdings" w:eastAsia="Wingdings"/>
          <w:sz w:val="20"/>
        </w:rPr>
        <w:sectPr>
          <w:footerReference w:type="default" r:id="rId25"/>
          <w:pgSz w:w="11910" w:h="16840"/>
          <w:pgMar w:footer="1195" w:header="0" w:top="1400" w:bottom="1380" w:left="1680" w:right="1120"/>
          <w:pgNumType w:start="13"/>
        </w:sectPr>
      </w:pPr>
    </w:p>
    <w:p>
      <w:pPr>
        <w:pStyle w:val="ListParagraph"/>
        <w:numPr>
          <w:ilvl w:val="0"/>
          <w:numId w:val="2"/>
        </w:numPr>
        <w:tabs>
          <w:tab w:pos="541" w:val="left" w:leader="none"/>
        </w:tabs>
        <w:spacing w:line="417" w:lineRule="auto" w:before="61" w:after="0"/>
        <w:ind w:left="540" w:right="717" w:hanging="420"/>
        <w:jc w:val="both"/>
        <w:rPr>
          <w:rFonts w:ascii="Wingdings" w:hAnsi="Wingdings" w:eastAsia="Wingdings"/>
          <w:sz w:val="20"/>
        </w:rPr>
      </w:pPr>
      <w:r>
        <w:rPr>
          <w:spacing w:val="-1"/>
          <w:sz w:val="21"/>
        </w:rPr>
        <w:t>若科目剩余容量显示颜色为绿色，说明考位有设定容量一半以上；若为黄色，说明考位有设定容量一半以下；若为红色的“无”，说明已报满，无法勾选，此时可选择其他校区。</w:t>
      </w:r>
    </w:p>
    <w:p>
      <w:pPr>
        <w:pStyle w:val="ListParagraph"/>
        <w:numPr>
          <w:ilvl w:val="0"/>
          <w:numId w:val="2"/>
        </w:numPr>
        <w:tabs>
          <w:tab w:pos="541" w:val="left" w:leader="none"/>
        </w:tabs>
        <w:spacing w:line="348" w:lineRule="auto" w:before="0" w:after="0"/>
        <w:ind w:left="403" w:right="5198" w:hanging="284"/>
        <w:jc w:val="both"/>
        <w:rPr>
          <w:rFonts w:ascii="Wingdings" w:hAnsi="Wingdings" w:eastAsia="Wingdings"/>
          <w:sz w:val="20"/>
        </w:rPr>
      </w:pPr>
      <w:r>
        <w:rPr/>
        <w:drawing>
          <wp:anchor distT="0" distB="0" distL="0" distR="0" allowOverlap="1" layoutInCell="1" locked="0" behindDoc="1" simplePos="0" relativeHeight="251246592">
            <wp:simplePos x="0" y="0"/>
            <wp:positionH relativeFrom="page">
              <wp:posOffset>1143000</wp:posOffset>
            </wp:positionH>
            <wp:positionV relativeFrom="paragraph">
              <wp:posOffset>465708</wp:posOffset>
            </wp:positionV>
            <wp:extent cx="5273548" cy="2705734"/>
            <wp:effectExtent l="0" t="0" r="0" b="0"/>
            <wp:wrapNone/>
            <wp:docPr id="43" name="image21.jpeg"/>
            <wp:cNvGraphicFramePr>
              <a:graphicFrameLocks noChangeAspect="1"/>
            </wp:cNvGraphicFramePr>
            <a:graphic>
              <a:graphicData uri="http://schemas.openxmlformats.org/drawingml/2006/picture">
                <pic:pic>
                  <pic:nvPicPr>
                    <pic:cNvPr id="44" name="image21.jpeg"/>
                    <pic:cNvPicPr/>
                  </pic:nvPicPr>
                  <pic:blipFill>
                    <a:blip r:embed="rId28" cstate="print"/>
                    <a:stretch>
                      <a:fillRect/>
                    </a:stretch>
                  </pic:blipFill>
                  <pic:spPr>
                    <a:xfrm>
                      <a:off x="0" y="0"/>
                      <a:ext cx="5273548" cy="2705734"/>
                    </a:xfrm>
                    <a:prstGeom prst="rect">
                      <a:avLst/>
                    </a:prstGeom>
                  </pic:spPr>
                </pic:pic>
              </a:graphicData>
            </a:graphic>
          </wp:anchor>
        </w:drawing>
      </w:r>
      <w:r>
        <w:rPr/>
        <w:tab/>
      </w:r>
      <w:r>
        <w:rPr>
          <w:spacing w:val="-4"/>
          <w:sz w:val="21"/>
        </w:rPr>
        <w:t>只有显示无红色的科目才可以勾选。</w:t>
      </w:r>
      <w:r>
        <w:rPr>
          <w:sz w:val="21"/>
        </w:rPr>
        <w:t>19</w:t>
      </w:r>
      <w:r>
        <w:rPr>
          <w:spacing w:val="1"/>
          <w:sz w:val="21"/>
        </w:rPr>
        <w:t>、 勾选科目，点击“提交”：</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4"/>
        </w:rPr>
      </w:pPr>
      <w:r>
        <w:rPr/>
        <w:drawing>
          <wp:anchor distT="0" distB="0" distL="0" distR="0" allowOverlap="1" layoutInCell="1" locked="0" behindDoc="0" simplePos="0" relativeHeight="16">
            <wp:simplePos x="0" y="0"/>
            <wp:positionH relativeFrom="page">
              <wp:posOffset>1143000</wp:posOffset>
            </wp:positionH>
            <wp:positionV relativeFrom="paragraph">
              <wp:posOffset>140469</wp:posOffset>
            </wp:positionV>
            <wp:extent cx="5317607" cy="2728341"/>
            <wp:effectExtent l="0" t="0" r="0" b="0"/>
            <wp:wrapTopAndBottom/>
            <wp:docPr id="45" name="image22.jpeg"/>
            <wp:cNvGraphicFramePr>
              <a:graphicFrameLocks noChangeAspect="1"/>
            </wp:cNvGraphicFramePr>
            <a:graphic>
              <a:graphicData uri="http://schemas.openxmlformats.org/drawingml/2006/picture">
                <pic:pic>
                  <pic:nvPicPr>
                    <pic:cNvPr id="46" name="image22.jpeg"/>
                    <pic:cNvPicPr/>
                  </pic:nvPicPr>
                  <pic:blipFill>
                    <a:blip r:embed="rId29" cstate="print"/>
                    <a:stretch>
                      <a:fillRect/>
                    </a:stretch>
                  </pic:blipFill>
                  <pic:spPr>
                    <a:xfrm>
                      <a:off x="0" y="0"/>
                      <a:ext cx="5317607" cy="2728341"/>
                    </a:xfrm>
                    <a:prstGeom prst="rect">
                      <a:avLst/>
                    </a:prstGeom>
                  </pic:spPr>
                </pic:pic>
              </a:graphicData>
            </a:graphic>
          </wp:anchor>
        </w:drawing>
      </w:r>
    </w:p>
    <w:p>
      <w:pPr>
        <w:pStyle w:val="BodyText"/>
        <w:spacing w:before="90"/>
        <w:ind w:left="403"/>
      </w:pPr>
      <w:r>
        <w:rPr/>
        <w:t>20、 查看报名信息，口试已完成报考：</w:t>
      </w:r>
    </w:p>
    <w:p>
      <w:pPr>
        <w:pStyle w:val="BodyText"/>
        <w:spacing w:before="7"/>
        <w:rPr>
          <w:sz w:val="15"/>
        </w:rPr>
      </w:pPr>
    </w:p>
    <w:p>
      <w:pPr>
        <w:pStyle w:val="BodyText"/>
        <w:ind w:left="960"/>
      </w:pPr>
      <w:r>
        <w:rPr/>
        <w:t>在页面下方查看笔试及口试科目信息，无误后点击“支付”：</w:t>
      </w:r>
    </w:p>
    <w:p>
      <w:pPr>
        <w:spacing w:after="0"/>
        <w:sectPr>
          <w:pgSz w:w="11910" w:h="16840"/>
          <w:pgMar w:header="0" w:footer="1195" w:top="1460" w:bottom="1380" w:left="1680" w:right="1120"/>
        </w:sectPr>
      </w:pPr>
    </w:p>
    <w:p>
      <w:pPr>
        <w:pStyle w:val="BodyText"/>
        <w:ind w:left="545"/>
        <w:rPr>
          <w:sz w:val="20"/>
        </w:rPr>
      </w:pPr>
      <w:r>
        <w:rPr>
          <w:sz w:val="20"/>
        </w:rPr>
        <w:drawing>
          <wp:inline distT="0" distB="0" distL="0" distR="0">
            <wp:extent cx="4747762" cy="8298179"/>
            <wp:effectExtent l="0" t="0" r="0" b="0"/>
            <wp:docPr id="47" name="image23.jpeg"/>
            <wp:cNvGraphicFramePr>
              <a:graphicFrameLocks noChangeAspect="1"/>
            </wp:cNvGraphicFramePr>
            <a:graphic>
              <a:graphicData uri="http://schemas.openxmlformats.org/drawingml/2006/picture">
                <pic:pic>
                  <pic:nvPicPr>
                    <pic:cNvPr id="48" name="image23.jpeg"/>
                    <pic:cNvPicPr/>
                  </pic:nvPicPr>
                  <pic:blipFill>
                    <a:blip r:embed="rId30" cstate="print"/>
                    <a:stretch>
                      <a:fillRect/>
                    </a:stretch>
                  </pic:blipFill>
                  <pic:spPr>
                    <a:xfrm>
                      <a:off x="0" y="0"/>
                      <a:ext cx="4747762" cy="8298179"/>
                    </a:xfrm>
                    <a:prstGeom prst="rect">
                      <a:avLst/>
                    </a:prstGeom>
                  </pic:spPr>
                </pic:pic>
              </a:graphicData>
            </a:graphic>
          </wp:inline>
        </w:drawing>
      </w:r>
      <w:r>
        <w:rPr>
          <w:sz w:val="20"/>
        </w:rPr>
      </w:r>
    </w:p>
    <w:p>
      <w:pPr>
        <w:pStyle w:val="BodyText"/>
        <w:tabs>
          <w:tab w:pos="1380" w:val="left" w:leader="none"/>
        </w:tabs>
        <w:spacing w:before="59"/>
        <w:ind w:left="648"/>
      </w:pPr>
      <w:r>
        <w:rPr/>
        <w:t>21、</w:t>
        <w:tab/>
        <w:t>所有</w:t>
      </w:r>
      <w:r>
        <w:rPr>
          <w:spacing w:val="-3"/>
        </w:rPr>
        <w:t>已</w:t>
      </w:r>
      <w:r>
        <w:rPr/>
        <w:t>报</w:t>
      </w:r>
      <w:r>
        <w:rPr>
          <w:spacing w:val="-3"/>
        </w:rPr>
        <w:t>考</w:t>
      </w:r>
      <w:r>
        <w:rPr/>
        <w:t>科</w:t>
      </w:r>
      <w:r>
        <w:rPr>
          <w:spacing w:val="-3"/>
        </w:rPr>
        <w:t>目须</w:t>
      </w:r>
      <w:r>
        <w:rPr/>
        <w:t>在</w:t>
      </w:r>
      <w:r>
        <w:rPr>
          <w:spacing w:val="-50"/>
        </w:rPr>
        <w:t> </w:t>
      </w:r>
      <w:r>
        <w:rPr/>
        <w:t>12</w:t>
      </w:r>
      <w:r>
        <w:rPr>
          <w:spacing w:val="-53"/>
        </w:rPr>
        <w:t> </w:t>
      </w:r>
      <w:r>
        <w:rPr>
          <w:spacing w:val="-3"/>
        </w:rPr>
        <w:t>小</w:t>
      </w:r>
      <w:r>
        <w:rPr/>
        <w:t>时内</w:t>
      </w:r>
      <w:r>
        <w:rPr>
          <w:spacing w:val="-3"/>
        </w:rPr>
        <w:t>完</w:t>
      </w:r>
      <w:r>
        <w:rPr/>
        <w:t>成</w:t>
      </w:r>
      <w:r>
        <w:rPr>
          <w:spacing w:val="-3"/>
        </w:rPr>
        <w:t>支付</w:t>
      </w:r>
      <w:r>
        <w:rPr>
          <w:spacing w:val="-15"/>
        </w:rPr>
        <w:t>，</w:t>
      </w:r>
      <w:r>
        <w:rPr>
          <w:spacing w:val="-3"/>
        </w:rPr>
        <w:t>否</w:t>
      </w:r>
      <w:r>
        <w:rPr/>
        <w:t>则</w:t>
      </w:r>
      <w:r>
        <w:rPr>
          <w:spacing w:val="-3"/>
        </w:rPr>
        <w:t>将被</w:t>
      </w:r>
      <w:r>
        <w:rPr/>
        <w:t>系统</w:t>
      </w:r>
      <w:r>
        <w:rPr>
          <w:spacing w:val="-3"/>
        </w:rPr>
        <w:t>自</w:t>
      </w:r>
      <w:r>
        <w:rPr/>
        <w:t>动</w:t>
      </w:r>
      <w:r>
        <w:rPr>
          <w:spacing w:val="-3"/>
        </w:rPr>
        <w:t>删除</w:t>
      </w:r>
      <w:r>
        <w:rPr>
          <w:spacing w:val="-15"/>
        </w:rPr>
        <w:t>，</w:t>
      </w:r>
      <w:r>
        <w:rPr>
          <w:spacing w:val="-3"/>
        </w:rPr>
        <w:t>请</w:t>
      </w:r>
      <w:r>
        <w:rPr/>
        <w:t>考</w:t>
      </w:r>
      <w:r>
        <w:rPr>
          <w:spacing w:val="-3"/>
        </w:rPr>
        <w:t>生</w:t>
      </w:r>
      <w:r>
        <w:rPr/>
        <w:t>选</w:t>
      </w:r>
    </w:p>
    <w:p>
      <w:pPr>
        <w:pStyle w:val="BodyText"/>
        <w:spacing w:before="6"/>
        <w:rPr>
          <w:sz w:val="15"/>
        </w:rPr>
      </w:pPr>
    </w:p>
    <w:p>
      <w:pPr>
        <w:pStyle w:val="BodyText"/>
        <w:spacing w:before="1"/>
        <w:ind w:left="1010"/>
      </w:pPr>
      <w:r>
        <w:rPr/>
        <w:t>择完科目后尽快完成支付。</w:t>
      </w:r>
    </w:p>
    <w:p>
      <w:pPr>
        <w:spacing w:after="0"/>
        <w:sectPr>
          <w:pgSz w:w="11910" w:h="16840"/>
          <w:pgMar w:header="0" w:footer="1195" w:top="1500" w:bottom="1380" w:left="1680" w:right="1120"/>
        </w:sectPr>
      </w:pPr>
    </w:p>
    <w:p>
      <w:pPr>
        <w:pStyle w:val="BodyText"/>
        <w:tabs>
          <w:tab w:pos="1380" w:val="left" w:leader="none"/>
        </w:tabs>
        <w:spacing w:line="417" w:lineRule="auto" w:before="61"/>
        <w:ind w:left="1010" w:right="714" w:hanging="363"/>
      </w:pPr>
      <w:r>
        <w:rPr/>
        <w:drawing>
          <wp:anchor distT="0" distB="0" distL="0" distR="0" allowOverlap="1" layoutInCell="1" locked="0" behindDoc="0" simplePos="0" relativeHeight="251677696">
            <wp:simplePos x="0" y="0"/>
            <wp:positionH relativeFrom="page">
              <wp:posOffset>1575053</wp:posOffset>
            </wp:positionH>
            <wp:positionV relativeFrom="paragraph">
              <wp:posOffset>613664</wp:posOffset>
            </wp:positionV>
            <wp:extent cx="4383659" cy="2683510"/>
            <wp:effectExtent l="0" t="0" r="0" b="0"/>
            <wp:wrapNone/>
            <wp:docPr id="49" name="image24.png"/>
            <wp:cNvGraphicFramePr>
              <a:graphicFrameLocks noChangeAspect="1"/>
            </wp:cNvGraphicFramePr>
            <a:graphic>
              <a:graphicData uri="http://schemas.openxmlformats.org/drawingml/2006/picture">
                <pic:pic>
                  <pic:nvPicPr>
                    <pic:cNvPr id="50" name="image24.png"/>
                    <pic:cNvPicPr/>
                  </pic:nvPicPr>
                  <pic:blipFill>
                    <a:blip r:embed="rId31" cstate="print"/>
                    <a:stretch>
                      <a:fillRect/>
                    </a:stretch>
                  </pic:blipFill>
                  <pic:spPr>
                    <a:xfrm>
                      <a:off x="0" y="0"/>
                      <a:ext cx="4383659" cy="2683510"/>
                    </a:xfrm>
                    <a:prstGeom prst="rect">
                      <a:avLst/>
                    </a:prstGeom>
                  </pic:spPr>
                </pic:pic>
              </a:graphicData>
            </a:graphic>
          </wp:anchor>
        </w:drawing>
      </w:r>
      <w:r>
        <w:rPr/>
        <w:t>22、</w:t>
        <w:tab/>
        <w:t>页面</w:t>
      </w:r>
      <w:r>
        <w:rPr>
          <w:spacing w:val="-3"/>
        </w:rPr>
        <w:t>提</w:t>
      </w:r>
      <w:r>
        <w:rPr/>
        <w:t>示</w:t>
      </w:r>
      <w:r>
        <w:rPr>
          <w:spacing w:val="-3"/>
        </w:rPr>
        <w:t>确</w:t>
      </w:r>
      <w:r>
        <w:rPr/>
        <w:t>认</w:t>
      </w:r>
      <w:r>
        <w:rPr>
          <w:spacing w:val="-3"/>
        </w:rPr>
        <w:t>报</w:t>
      </w:r>
      <w:r>
        <w:rPr/>
        <w:t>考</w:t>
      </w:r>
      <w:r>
        <w:rPr>
          <w:spacing w:val="-3"/>
        </w:rPr>
        <w:t>信</w:t>
      </w:r>
      <w:r>
        <w:rPr/>
        <w:t>息</w:t>
      </w:r>
      <w:r>
        <w:rPr>
          <w:spacing w:val="-48"/>
        </w:rPr>
        <w:t>，</w:t>
      </w:r>
      <w:r>
        <w:rPr/>
        <w:t>点击</w:t>
      </w:r>
      <w:r>
        <w:rPr>
          <w:spacing w:val="-3"/>
        </w:rPr>
        <w:t>“</w:t>
      </w:r>
      <w:r>
        <w:rPr/>
        <w:t>去</w:t>
      </w:r>
      <w:r>
        <w:rPr>
          <w:spacing w:val="-3"/>
        </w:rPr>
        <w:t>支</w:t>
      </w:r>
      <w:r>
        <w:rPr/>
        <w:t>付</w:t>
      </w:r>
      <w:r>
        <w:rPr>
          <w:spacing w:val="-25"/>
        </w:rPr>
        <w:t>”，</w:t>
      </w:r>
      <w:r>
        <w:rPr>
          <w:spacing w:val="-3"/>
        </w:rPr>
        <w:t>再</w:t>
      </w:r>
      <w:r>
        <w:rPr/>
        <w:t>次</w:t>
      </w:r>
      <w:r>
        <w:rPr>
          <w:spacing w:val="-3"/>
        </w:rPr>
        <w:t>提</w:t>
      </w:r>
      <w:r>
        <w:rPr/>
        <w:t>示确</w:t>
      </w:r>
      <w:r>
        <w:rPr>
          <w:spacing w:val="-3"/>
        </w:rPr>
        <w:t>认</w:t>
      </w:r>
      <w:r>
        <w:rPr/>
        <w:t>报</w:t>
      </w:r>
      <w:r>
        <w:rPr>
          <w:spacing w:val="-3"/>
        </w:rPr>
        <w:t>考</w:t>
      </w:r>
      <w:r>
        <w:rPr/>
        <w:t>信</w:t>
      </w:r>
      <w:r>
        <w:rPr>
          <w:spacing w:val="-3"/>
        </w:rPr>
        <w:t>息</w:t>
      </w:r>
      <w:r>
        <w:rPr>
          <w:spacing w:val="-46"/>
        </w:rPr>
        <w:t>，</w:t>
      </w:r>
      <w:r>
        <w:rPr>
          <w:spacing w:val="-3"/>
        </w:rPr>
        <w:t>点</w:t>
      </w:r>
      <w:r>
        <w:rPr/>
        <w:t>击</w:t>
      </w:r>
      <w:r>
        <w:rPr>
          <w:spacing w:val="-3"/>
        </w:rPr>
        <w:t>“</w:t>
      </w:r>
      <w:r>
        <w:rPr/>
        <w:t>确定”：</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1"/>
        </w:rPr>
      </w:pPr>
      <w:r>
        <w:rPr/>
        <w:drawing>
          <wp:anchor distT="0" distB="0" distL="0" distR="0" allowOverlap="1" layoutInCell="1" locked="0" behindDoc="0" simplePos="0" relativeHeight="18">
            <wp:simplePos x="0" y="0"/>
            <wp:positionH relativeFrom="page">
              <wp:posOffset>1600835</wp:posOffset>
            </wp:positionH>
            <wp:positionV relativeFrom="paragraph">
              <wp:posOffset>122086</wp:posOffset>
            </wp:positionV>
            <wp:extent cx="4328356" cy="2734246"/>
            <wp:effectExtent l="0" t="0" r="0" b="0"/>
            <wp:wrapTopAndBottom/>
            <wp:docPr id="51" name="image25.jpeg"/>
            <wp:cNvGraphicFramePr>
              <a:graphicFrameLocks noChangeAspect="1"/>
            </wp:cNvGraphicFramePr>
            <a:graphic>
              <a:graphicData uri="http://schemas.openxmlformats.org/drawingml/2006/picture">
                <pic:pic>
                  <pic:nvPicPr>
                    <pic:cNvPr id="52" name="image25.jpeg"/>
                    <pic:cNvPicPr/>
                  </pic:nvPicPr>
                  <pic:blipFill>
                    <a:blip r:embed="rId32" cstate="print"/>
                    <a:stretch>
                      <a:fillRect/>
                    </a:stretch>
                  </pic:blipFill>
                  <pic:spPr>
                    <a:xfrm>
                      <a:off x="0" y="0"/>
                      <a:ext cx="4328356" cy="2734246"/>
                    </a:xfrm>
                    <a:prstGeom prst="rect">
                      <a:avLst/>
                    </a:prstGeom>
                  </pic:spPr>
                </pic:pic>
              </a:graphicData>
            </a:graphic>
          </wp:anchor>
        </w:drawing>
      </w:r>
    </w:p>
    <w:p>
      <w:pPr>
        <w:pStyle w:val="BodyText"/>
        <w:spacing w:before="33"/>
        <w:ind w:left="403"/>
      </w:pPr>
      <w:r>
        <w:rPr/>
        <w:t>23、 页面跳转至支付平台，选择支付方式：</w:t>
      </w:r>
    </w:p>
    <w:p>
      <w:pPr>
        <w:spacing w:after="0"/>
        <w:sectPr>
          <w:pgSz w:w="11910" w:h="16840"/>
          <w:pgMar w:header="0" w:footer="1195" w:top="1460" w:bottom="1380" w:left="1680" w:right="1120"/>
        </w:sectPr>
      </w:pPr>
    </w:p>
    <w:p>
      <w:pPr>
        <w:pStyle w:val="BodyText"/>
        <w:ind w:left="1282"/>
        <w:rPr>
          <w:sz w:val="20"/>
        </w:rPr>
      </w:pPr>
      <w:r>
        <w:rPr>
          <w:sz w:val="20"/>
        </w:rPr>
        <w:drawing>
          <wp:inline distT="0" distB="0" distL="0" distR="0">
            <wp:extent cx="3772669" cy="2733675"/>
            <wp:effectExtent l="0" t="0" r="0" b="0"/>
            <wp:docPr id="53" name="image26.png"/>
            <wp:cNvGraphicFramePr>
              <a:graphicFrameLocks noChangeAspect="1"/>
            </wp:cNvGraphicFramePr>
            <a:graphic>
              <a:graphicData uri="http://schemas.openxmlformats.org/drawingml/2006/picture">
                <pic:pic>
                  <pic:nvPicPr>
                    <pic:cNvPr id="54" name="image26.png"/>
                    <pic:cNvPicPr/>
                  </pic:nvPicPr>
                  <pic:blipFill>
                    <a:blip r:embed="rId33" cstate="print"/>
                    <a:stretch>
                      <a:fillRect/>
                    </a:stretch>
                  </pic:blipFill>
                  <pic:spPr>
                    <a:xfrm>
                      <a:off x="0" y="0"/>
                      <a:ext cx="3772669" cy="2733675"/>
                    </a:xfrm>
                    <a:prstGeom prst="rect">
                      <a:avLst/>
                    </a:prstGeom>
                  </pic:spPr>
                </pic:pic>
              </a:graphicData>
            </a:graphic>
          </wp:inline>
        </w:drawing>
      </w:r>
      <w:r>
        <w:rPr>
          <w:sz w:val="20"/>
        </w:rPr>
      </w:r>
    </w:p>
    <w:p>
      <w:pPr>
        <w:pStyle w:val="BodyText"/>
        <w:spacing w:before="48"/>
        <w:ind w:left="403"/>
      </w:pPr>
      <w:r>
        <w:rPr/>
        <w:drawing>
          <wp:anchor distT="0" distB="0" distL="0" distR="0" allowOverlap="1" layoutInCell="1" locked="0" behindDoc="0" simplePos="0" relativeHeight="20">
            <wp:simplePos x="0" y="0"/>
            <wp:positionH relativeFrom="page">
              <wp:posOffset>2319020</wp:posOffset>
            </wp:positionH>
            <wp:positionV relativeFrom="paragraph">
              <wp:posOffset>245872</wp:posOffset>
            </wp:positionV>
            <wp:extent cx="2924215" cy="1134808"/>
            <wp:effectExtent l="0" t="0" r="0" b="0"/>
            <wp:wrapTopAndBottom/>
            <wp:docPr id="55" name="image27.jpeg"/>
            <wp:cNvGraphicFramePr>
              <a:graphicFrameLocks noChangeAspect="1"/>
            </wp:cNvGraphicFramePr>
            <a:graphic>
              <a:graphicData uri="http://schemas.openxmlformats.org/drawingml/2006/picture">
                <pic:pic>
                  <pic:nvPicPr>
                    <pic:cNvPr id="56" name="image27.jpeg"/>
                    <pic:cNvPicPr/>
                  </pic:nvPicPr>
                  <pic:blipFill>
                    <a:blip r:embed="rId34" cstate="print"/>
                    <a:stretch>
                      <a:fillRect/>
                    </a:stretch>
                  </pic:blipFill>
                  <pic:spPr>
                    <a:xfrm>
                      <a:off x="0" y="0"/>
                      <a:ext cx="2924215" cy="1134808"/>
                    </a:xfrm>
                    <a:prstGeom prst="rect">
                      <a:avLst/>
                    </a:prstGeom>
                  </pic:spPr>
                </pic:pic>
              </a:graphicData>
            </a:graphic>
          </wp:anchor>
        </w:drawing>
      </w:r>
      <w:r>
        <w:rPr/>
        <w:drawing>
          <wp:anchor distT="0" distB="0" distL="0" distR="0" allowOverlap="1" layoutInCell="1" locked="0" behindDoc="0" simplePos="0" relativeHeight="21">
            <wp:simplePos x="0" y="0"/>
            <wp:positionH relativeFrom="page">
              <wp:posOffset>1728851</wp:posOffset>
            </wp:positionH>
            <wp:positionV relativeFrom="paragraph">
              <wp:posOffset>1491361</wp:posOffset>
            </wp:positionV>
            <wp:extent cx="4087457" cy="3002184"/>
            <wp:effectExtent l="0" t="0" r="0" b="0"/>
            <wp:wrapTopAndBottom/>
            <wp:docPr id="57" name="image28.png"/>
            <wp:cNvGraphicFramePr>
              <a:graphicFrameLocks noChangeAspect="1"/>
            </wp:cNvGraphicFramePr>
            <a:graphic>
              <a:graphicData uri="http://schemas.openxmlformats.org/drawingml/2006/picture">
                <pic:pic>
                  <pic:nvPicPr>
                    <pic:cNvPr id="58" name="image28.png"/>
                    <pic:cNvPicPr/>
                  </pic:nvPicPr>
                  <pic:blipFill>
                    <a:blip r:embed="rId35" cstate="print"/>
                    <a:stretch>
                      <a:fillRect/>
                    </a:stretch>
                  </pic:blipFill>
                  <pic:spPr>
                    <a:xfrm>
                      <a:off x="0" y="0"/>
                      <a:ext cx="4087457" cy="3002184"/>
                    </a:xfrm>
                    <a:prstGeom prst="rect">
                      <a:avLst/>
                    </a:prstGeom>
                  </pic:spPr>
                </pic:pic>
              </a:graphicData>
            </a:graphic>
          </wp:anchor>
        </w:drawing>
      </w:r>
      <w:r>
        <w:rPr/>
        <w:t>24、 选择“支付宝”，点击“确定”，页面跳转至支付宝网站进行支付。</w:t>
      </w:r>
    </w:p>
    <w:p>
      <w:pPr>
        <w:pStyle w:val="BodyText"/>
        <w:spacing w:before="3"/>
        <w:rPr>
          <w:sz w:val="8"/>
        </w:rPr>
      </w:pPr>
    </w:p>
    <w:p>
      <w:pPr>
        <w:pStyle w:val="BodyText"/>
        <w:spacing w:before="4"/>
        <w:rPr>
          <w:sz w:val="15"/>
        </w:rPr>
      </w:pPr>
    </w:p>
    <w:p>
      <w:pPr>
        <w:pStyle w:val="BodyText"/>
        <w:spacing w:line="417" w:lineRule="auto"/>
        <w:ind w:left="120" w:right="786"/>
      </w:pPr>
      <w:r>
        <w:rPr/>
        <w:t>若选择“首信易支付”，选择“支付银行”，点击“确定”，页面跳转至银行界面进行支付。</w:t>
      </w:r>
    </w:p>
    <w:p>
      <w:pPr>
        <w:spacing w:after="0" w:line="417" w:lineRule="auto"/>
        <w:sectPr>
          <w:pgSz w:w="11910" w:h="16840"/>
          <w:pgMar w:header="0" w:footer="1195" w:top="1460" w:bottom="1380" w:left="1680" w:right="1120"/>
        </w:sectPr>
      </w:pPr>
    </w:p>
    <w:p>
      <w:pPr>
        <w:pStyle w:val="BodyText"/>
        <w:ind w:left="1758"/>
        <w:rPr>
          <w:sz w:val="20"/>
        </w:rPr>
      </w:pPr>
      <w:r>
        <w:rPr>
          <w:sz w:val="20"/>
        </w:rPr>
        <w:drawing>
          <wp:inline distT="0" distB="0" distL="0" distR="0">
            <wp:extent cx="3150063" cy="2952750"/>
            <wp:effectExtent l="0" t="0" r="0" b="0"/>
            <wp:docPr id="59" name="image29.jpeg"/>
            <wp:cNvGraphicFramePr>
              <a:graphicFrameLocks noChangeAspect="1"/>
            </wp:cNvGraphicFramePr>
            <a:graphic>
              <a:graphicData uri="http://schemas.openxmlformats.org/drawingml/2006/picture">
                <pic:pic>
                  <pic:nvPicPr>
                    <pic:cNvPr id="60" name="image29.jpeg"/>
                    <pic:cNvPicPr/>
                  </pic:nvPicPr>
                  <pic:blipFill>
                    <a:blip r:embed="rId36" cstate="print"/>
                    <a:stretch>
                      <a:fillRect/>
                    </a:stretch>
                  </pic:blipFill>
                  <pic:spPr>
                    <a:xfrm>
                      <a:off x="0" y="0"/>
                      <a:ext cx="3150063" cy="2952750"/>
                    </a:xfrm>
                    <a:prstGeom prst="rect">
                      <a:avLst/>
                    </a:prstGeom>
                  </pic:spPr>
                </pic:pic>
              </a:graphicData>
            </a:graphic>
          </wp:inline>
        </w:drawing>
      </w:r>
      <w:r>
        <w:rPr>
          <w:sz w:val="20"/>
        </w:rPr>
      </w:r>
    </w:p>
    <w:p>
      <w:pPr>
        <w:pStyle w:val="BodyText"/>
        <w:spacing w:before="8"/>
        <w:rPr>
          <w:sz w:val="12"/>
        </w:rPr>
      </w:pPr>
      <w:r>
        <w:rPr/>
        <w:drawing>
          <wp:anchor distT="0" distB="0" distL="0" distR="0" allowOverlap="1" layoutInCell="1" locked="0" behindDoc="0" simplePos="0" relativeHeight="22">
            <wp:simplePos x="0" y="0"/>
            <wp:positionH relativeFrom="page">
              <wp:posOffset>2157476</wp:posOffset>
            </wp:positionH>
            <wp:positionV relativeFrom="paragraph">
              <wp:posOffset>127635</wp:posOffset>
            </wp:positionV>
            <wp:extent cx="3189413" cy="1161097"/>
            <wp:effectExtent l="0" t="0" r="0" b="0"/>
            <wp:wrapTopAndBottom/>
            <wp:docPr id="61" name="image30.jpeg"/>
            <wp:cNvGraphicFramePr>
              <a:graphicFrameLocks noChangeAspect="1"/>
            </wp:cNvGraphicFramePr>
            <a:graphic>
              <a:graphicData uri="http://schemas.openxmlformats.org/drawingml/2006/picture">
                <pic:pic>
                  <pic:nvPicPr>
                    <pic:cNvPr id="62" name="image30.jpeg"/>
                    <pic:cNvPicPr/>
                  </pic:nvPicPr>
                  <pic:blipFill>
                    <a:blip r:embed="rId37" cstate="print"/>
                    <a:stretch>
                      <a:fillRect/>
                    </a:stretch>
                  </pic:blipFill>
                  <pic:spPr>
                    <a:xfrm>
                      <a:off x="0" y="0"/>
                      <a:ext cx="3189413" cy="1161097"/>
                    </a:xfrm>
                    <a:prstGeom prst="rect">
                      <a:avLst/>
                    </a:prstGeom>
                  </pic:spPr>
                </pic:pic>
              </a:graphicData>
            </a:graphic>
          </wp:anchor>
        </w:drawing>
      </w:r>
    </w:p>
    <w:p>
      <w:pPr>
        <w:pStyle w:val="BodyText"/>
        <w:spacing w:before="12"/>
        <w:rPr>
          <w:sz w:val="3"/>
        </w:rPr>
      </w:pPr>
    </w:p>
    <w:p>
      <w:pPr>
        <w:pStyle w:val="BodyText"/>
        <w:ind w:left="120"/>
        <w:rPr>
          <w:sz w:val="20"/>
        </w:rPr>
      </w:pPr>
      <w:r>
        <w:rPr>
          <w:sz w:val="20"/>
        </w:rPr>
        <w:drawing>
          <wp:inline distT="0" distB="0" distL="0" distR="0">
            <wp:extent cx="5291676" cy="2686050"/>
            <wp:effectExtent l="0" t="0" r="0" b="0"/>
            <wp:docPr id="63" name="image31.jpeg"/>
            <wp:cNvGraphicFramePr>
              <a:graphicFrameLocks noChangeAspect="1"/>
            </wp:cNvGraphicFramePr>
            <a:graphic>
              <a:graphicData uri="http://schemas.openxmlformats.org/drawingml/2006/picture">
                <pic:pic>
                  <pic:nvPicPr>
                    <pic:cNvPr id="64" name="image31.jpeg"/>
                    <pic:cNvPicPr/>
                  </pic:nvPicPr>
                  <pic:blipFill>
                    <a:blip r:embed="rId38" cstate="print"/>
                    <a:stretch>
                      <a:fillRect/>
                    </a:stretch>
                  </pic:blipFill>
                  <pic:spPr>
                    <a:xfrm>
                      <a:off x="0" y="0"/>
                      <a:ext cx="5291676" cy="2686050"/>
                    </a:xfrm>
                    <a:prstGeom prst="rect">
                      <a:avLst/>
                    </a:prstGeom>
                  </pic:spPr>
                </pic:pic>
              </a:graphicData>
            </a:graphic>
          </wp:inline>
        </w:drawing>
      </w:r>
      <w:r>
        <w:rPr>
          <w:sz w:val="20"/>
        </w:rPr>
      </w:r>
    </w:p>
    <w:p>
      <w:pPr>
        <w:pStyle w:val="BodyText"/>
        <w:spacing w:before="109"/>
        <w:ind w:left="403"/>
      </w:pPr>
      <w:r>
        <w:rPr/>
        <w:t>25、 再次登录报名网站后，报名系统首页将会显示：</w:t>
      </w:r>
    </w:p>
    <w:p>
      <w:pPr>
        <w:spacing w:after="0"/>
        <w:sectPr>
          <w:pgSz w:w="11910" w:h="16840"/>
          <w:pgMar w:header="0" w:footer="1195" w:top="1580" w:bottom="1380" w:left="1680" w:right="1120"/>
        </w:sectPr>
      </w:pPr>
    </w:p>
    <w:p>
      <w:pPr>
        <w:pStyle w:val="BodyText"/>
        <w:ind w:left="690"/>
        <w:rPr>
          <w:sz w:val="20"/>
        </w:rPr>
      </w:pPr>
      <w:r>
        <w:rPr>
          <w:sz w:val="20"/>
        </w:rPr>
        <w:drawing>
          <wp:inline distT="0" distB="0" distL="0" distR="0">
            <wp:extent cx="4523459" cy="3175349"/>
            <wp:effectExtent l="0" t="0" r="0" b="0"/>
            <wp:docPr id="65" name="image32.jpeg"/>
            <wp:cNvGraphicFramePr>
              <a:graphicFrameLocks noChangeAspect="1"/>
            </wp:cNvGraphicFramePr>
            <a:graphic>
              <a:graphicData uri="http://schemas.openxmlformats.org/drawingml/2006/picture">
                <pic:pic>
                  <pic:nvPicPr>
                    <pic:cNvPr id="66" name="image32.jpeg"/>
                    <pic:cNvPicPr/>
                  </pic:nvPicPr>
                  <pic:blipFill>
                    <a:blip r:embed="rId39" cstate="print"/>
                    <a:stretch>
                      <a:fillRect/>
                    </a:stretch>
                  </pic:blipFill>
                  <pic:spPr>
                    <a:xfrm>
                      <a:off x="0" y="0"/>
                      <a:ext cx="4523459" cy="3175349"/>
                    </a:xfrm>
                    <a:prstGeom prst="rect">
                      <a:avLst/>
                    </a:prstGeom>
                  </pic:spPr>
                </pic:pic>
              </a:graphicData>
            </a:graphic>
          </wp:inline>
        </w:drawing>
      </w:r>
      <w:r>
        <w:rPr>
          <w:sz w:val="20"/>
        </w:rPr>
      </w:r>
    </w:p>
    <w:p>
      <w:pPr>
        <w:pStyle w:val="BodyText"/>
        <w:spacing w:before="1"/>
        <w:rPr>
          <w:sz w:val="15"/>
        </w:rPr>
      </w:pPr>
    </w:p>
    <w:p>
      <w:pPr>
        <w:pStyle w:val="BodyText"/>
        <w:spacing w:line="417" w:lineRule="auto" w:before="72"/>
        <w:ind w:left="1003" w:right="714" w:hanging="600"/>
      </w:pPr>
      <w:r>
        <w:rPr/>
        <w:t>26</w:t>
      </w:r>
      <w:r>
        <w:rPr>
          <w:spacing w:val="-11"/>
        </w:rPr>
        <w:t>、 有未报考科目或未支付的考生须点击“查看报名信息”，再次进入报名信息页面选择。</w:t>
      </w:r>
    </w:p>
    <w:sectPr>
      <w:pgSz w:w="11910" w:h="16840"/>
      <w:pgMar w:header="0" w:footer="1195" w:top="1560" w:bottom="1380" w:left="1680" w:right="1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仿宋">
    <w:altName w:val="仿宋"/>
    <w:charset w:val="86"/>
    <w:family w:val="modern"/>
    <w:pitch w:val="fixed"/>
  </w:font>
  <w:font w:name="Calibri">
    <w:altName w:val="Calibri"/>
    <w:charset w:val="0"/>
    <w:family w:val="swiss"/>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2"/>
      </w:rPr>
    </w:pPr>
    <w:r>
      <w:rPr/>
      <w:pict>
        <v:shapetype id="_x0000_t202" o:spt="202" coordsize="21600,21600" path="m,l,21600r21600,l21600,xe">
          <v:stroke joinstyle="miter"/>
          <v:path gradientshapeok="t" o:connecttype="rect"/>
        </v:shapetype>
        <v:shape style="position:absolute;margin-left:284.130005pt;margin-top:771.145996pt;width:28.8pt;height:11pt;mso-position-horizontal-relative:page;mso-position-vertical-relative:page;z-index:-252087296" type="#_x0000_t202" filled="false" stroked="false">
          <v:textbox inset="0,0,0,0">
            <w:txbxContent>
              <w:p>
                <w:pPr>
                  <w:spacing w:line="203" w:lineRule="exact" w:before="0"/>
                  <w:ind w:left="40" w:right="0" w:firstLine="0"/>
                  <w:jc w:val="left"/>
                  <w:rPr>
                    <w:rFonts w:ascii="Calibri"/>
                    <w:b/>
                    <w:sz w:val="18"/>
                  </w:rPr>
                </w:pPr>
                <w:r>
                  <w:rPr/>
                  <w:fldChar w:fldCharType="begin"/>
                </w:r>
                <w:r>
                  <w:rPr>
                    <w:rFonts w:ascii="Calibri"/>
                    <w:b/>
                    <w:sz w:val="18"/>
                  </w:rPr>
                  <w:instrText> PAGE </w:instrText>
                </w:r>
                <w:r>
                  <w:rPr/>
                  <w:fldChar w:fldCharType="separate"/>
                </w:r>
                <w:r>
                  <w:rPr/>
                  <w:t>10</w:t>
                </w:r>
                <w:r>
                  <w:rPr/>
                  <w:fldChar w:fldCharType="end"/>
                </w:r>
                <w:r>
                  <w:rPr>
                    <w:rFonts w:ascii="Calibri"/>
                    <w:b/>
                    <w:sz w:val="18"/>
                  </w:rPr>
                  <w:t> </w:t>
                </w:r>
                <w:r>
                  <w:rPr>
                    <w:rFonts w:ascii="Calibri"/>
                    <w:sz w:val="18"/>
                  </w:rPr>
                  <w:t>/ </w:t>
                </w:r>
                <w:r>
                  <w:rPr>
                    <w:rFonts w:ascii="Calibri"/>
                    <w:b/>
                    <w:sz w:val="18"/>
                  </w:rPr>
                  <w:t>19</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4.130005pt;margin-top:771.145996pt;width:28.8pt;height:11pt;mso-position-horizontal-relative:page;mso-position-vertical-relative:page;z-index:-252086272" type="#_x0000_t202" filled="false" stroked="false">
          <v:textbox inset="0,0,0,0">
            <w:txbxContent>
              <w:p>
                <w:pPr>
                  <w:spacing w:line="203" w:lineRule="exact" w:before="0"/>
                  <w:ind w:left="40" w:right="0" w:firstLine="0"/>
                  <w:jc w:val="left"/>
                  <w:rPr>
                    <w:rFonts w:ascii="Calibri"/>
                    <w:b/>
                    <w:sz w:val="18"/>
                  </w:rPr>
                </w:pPr>
                <w:r>
                  <w:rPr/>
                  <w:fldChar w:fldCharType="begin"/>
                </w:r>
                <w:r>
                  <w:rPr>
                    <w:rFonts w:ascii="Calibri"/>
                    <w:b/>
                    <w:sz w:val="18"/>
                  </w:rPr>
                  <w:instrText> PAGE </w:instrText>
                </w:r>
                <w:r>
                  <w:rPr/>
                  <w:fldChar w:fldCharType="separate"/>
                </w:r>
                <w:r>
                  <w:rPr/>
                  <w:t>13</w:t>
                </w:r>
                <w:r>
                  <w:rPr/>
                  <w:fldChar w:fldCharType="end"/>
                </w:r>
                <w:r>
                  <w:rPr>
                    <w:rFonts w:ascii="Calibri"/>
                    <w:b/>
                    <w:sz w:val="18"/>
                  </w:rPr>
                  <w:t> </w:t>
                </w:r>
                <w:r>
                  <w:rPr>
                    <w:rFonts w:ascii="Calibri"/>
                    <w:sz w:val="18"/>
                  </w:rPr>
                  <w:t>/ </w:t>
                </w:r>
                <w:r>
                  <w:rPr>
                    <w:rFonts w:ascii="Calibri"/>
                    <w:b/>
                    <w:sz w:val="18"/>
                  </w:rPr>
                  <w:t>19</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540" w:hanging="420"/>
      </w:pPr>
      <w:rPr>
        <w:rFonts w:hint="default"/>
        <w:w w:val="100"/>
        <w:lang w:val="zh-CN" w:eastAsia="zh-CN" w:bidi="zh-CN"/>
      </w:rPr>
    </w:lvl>
    <w:lvl w:ilvl="1">
      <w:start w:val="0"/>
      <w:numFmt w:val="bullet"/>
      <w:lvlText w:val="•"/>
      <w:lvlJc w:val="left"/>
      <w:pPr>
        <w:ind w:left="1396" w:hanging="420"/>
      </w:pPr>
      <w:rPr>
        <w:rFonts w:hint="default"/>
        <w:lang w:val="zh-CN" w:eastAsia="zh-CN" w:bidi="zh-CN"/>
      </w:rPr>
    </w:lvl>
    <w:lvl w:ilvl="2">
      <w:start w:val="0"/>
      <w:numFmt w:val="bullet"/>
      <w:lvlText w:val="•"/>
      <w:lvlJc w:val="left"/>
      <w:pPr>
        <w:ind w:left="2253" w:hanging="420"/>
      </w:pPr>
      <w:rPr>
        <w:rFonts w:hint="default"/>
        <w:lang w:val="zh-CN" w:eastAsia="zh-CN" w:bidi="zh-CN"/>
      </w:rPr>
    </w:lvl>
    <w:lvl w:ilvl="3">
      <w:start w:val="0"/>
      <w:numFmt w:val="bullet"/>
      <w:lvlText w:val="•"/>
      <w:lvlJc w:val="left"/>
      <w:pPr>
        <w:ind w:left="3109" w:hanging="420"/>
      </w:pPr>
      <w:rPr>
        <w:rFonts w:hint="default"/>
        <w:lang w:val="zh-CN" w:eastAsia="zh-CN" w:bidi="zh-CN"/>
      </w:rPr>
    </w:lvl>
    <w:lvl w:ilvl="4">
      <w:start w:val="0"/>
      <w:numFmt w:val="bullet"/>
      <w:lvlText w:val="•"/>
      <w:lvlJc w:val="left"/>
      <w:pPr>
        <w:ind w:left="3966" w:hanging="420"/>
      </w:pPr>
      <w:rPr>
        <w:rFonts w:hint="default"/>
        <w:lang w:val="zh-CN" w:eastAsia="zh-CN" w:bidi="zh-CN"/>
      </w:rPr>
    </w:lvl>
    <w:lvl w:ilvl="5">
      <w:start w:val="0"/>
      <w:numFmt w:val="bullet"/>
      <w:lvlText w:val="•"/>
      <w:lvlJc w:val="left"/>
      <w:pPr>
        <w:ind w:left="4823" w:hanging="420"/>
      </w:pPr>
      <w:rPr>
        <w:rFonts w:hint="default"/>
        <w:lang w:val="zh-CN" w:eastAsia="zh-CN" w:bidi="zh-CN"/>
      </w:rPr>
    </w:lvl>
    <w:lvl w:ilvl="6">
      <w:start w:val="0"/>
      <w:numFmt w:val="bullet"/>
      <w:lvlText w:val="•"/>
      <w:lvlJc w:val="left"/>
      <w:pPr>
        <w:ind w:left="5679" w:hanging="420"/>
      </w:pPr>
      <w:rPr>
        <w:rFonts w:hint="default"/>
        <w:lang w:val="zh-CN" w:eastAsia="zh-CN" w:bidi="zh-CN"/>
      </w:rPr>
    </w:lvl>
    <w:lvl w:ilvl="7">
      <w:start w:val="0"/>
      <w:numFmt w:val="bullet"/>
      <w:lvlText w:val="•"/>
      <w:lvlJc w:val="left"/>
      <w:pPr>
        <w:ind w:left="6536" w:hanging="420"/>
      </w:pPr>
      <w:rPr>
        <w:rFonts w:hint="default"/>
        <w:lang w:val="zh-CN" w:eastAsia="zh-CN" w:bidi="zh-CN"/>
      </w:rPr>
    </w:lvl>
    <w:lvl w:ilvl="8">
      <w:start w:val="0"/>
      <w:numFmt w:val="bullet"/>
      <w:lvlText w:val="•"/>
      <w:lvlJc w:val="left"/>
      <w:pPr>
        <w:ind w:left="7393" w:hanging="420"/>
      </w:pPr>
      <w:rPr>
        <w:rFonts w:hint="default"/>
        <w:lang w:val="zh-CN" w:eastAsia="zh-CN" w:bidi="zh-CN"/>
      </w:rPr>
    </w:lvl>
  </w:abstractNum>
  <w:abstractNum w:abstractNumId="0">
    <w:multiLevelType w:val="hybridMultilevel"/>
    <w:lvl w:ilvl="0">
      <w:start w:val="0"/>
      <w:numFmt w:val="bullet"/>
      <w:lvlText w:val=""/>
      <w:lvlJc w:val="left"/>
      <w:pPr>
        <w:ind w:left="1486" w:hanging="420"/>
      </w:pPr>
      <w:rPr>
        <w:rFonts w:hint="default" w:ascii="Wingdings" w:hAnsi="Wingdings" w:eastAsia="Wingdings" w:cs="Wingdings"/>
        <w:w w:val="100"/>
        <w:sz w:val="21"/>
        <w:szCs w:val="21"/>
        <w:lang w:val="zh-CN" w:eastAsia="zh-CN" w:bidi="zh-CN"/>
      </w:rPr>
    </w:lvl>
    <w:lvl w:ilvl="1">
      <w:start w:val="0"/>
      <w:numFmt w:val="bullet"/>
      <w:lvlText w:val="•"/>
      <w:lvlJc w:val="left"/>
      <w:pPr>
        <w:ind w:left="2242" w:hanging="420"/>
      </w:pPr>
      <w:rPr>
        <w:rFonts w:hint="default"/>
        <w:lang w:val="zh-CN" w:eastAsia="zh-CN" w:bidi="zh-CN"/>
      </w:rPr>
    </w:lvl>
    <w:lvl w:ilvl="2">
      <w:start w:val="0"/>
      <w:numFmt w:val="bullet"/>
      <w:lvlText w:val="•"/>
      <w:lvlJc w:val="left"/>
      <w:pPr>
        <w:ind w:left="3005" w:hanging="420"/>
      </w:pPr>
      <w:rPr>
        <w:rFonts w:hint="default"/>
        <w:lang w:val="zh-CN" w:eastAsia="zh-CN" w:bidi="zh-CN"/>
      </w:rPr>
    </w:lvl>
    <w:lvl w:ilvl="3">
      <w:start w:val="0"/>
      <w:numFmt w:val="bullet"/>
      <w:lvlText w:val="•"/>
      <w:lvlJc w:val="left"/>
      <w:pPr>
        <w:ind w:left="3767" w:hanging="420"/>
      </w:pPr>
      <w:rPr>
        <w:rFonts w:hint="default"/>
        <w:lang w:val="zh-CN" w:eastAsia="zh-CN" w:bidi="zh-CN"/>
      </w:rPr>
    </w:lvl>
    <w:lvl w:ilvl="4">
      <w:start w:val="0"/>
      <w:numFmt w:val="bullet"/>
      <w:lvlText w:val="•"/>
      <w:lvlJc w:val="left"/>
      <w:pPr>
        <w:ind w:left="4530" w:hanging="420"/>
      </w:pPr>
      <w:rPr>
        <w:rFonts w:hint="default"/>
        <w:lang w:val="zh-CN" w:eastAsia="zh-CN" w:bidi="zh-CN"/>
      </w:rPr>
    </w:lvl>
    <w:lvl w:ilvl="5">
      <w:start w:val="0"/>
      <w:numFmt w:val="bullet"/>
      <w:lvlText w:val="•"/>
      <w:lvlJc w:val="left"/>
      <w:pPr>
        <w:ind w:left="5293" w:hanging="420"/>
      </w:pPr>
      <w:rPr>
        <w:rFonts w:hint="default"/>
        <w:lang w:val="zh-CN" w:eastAsia="zh-CN" w:bidi="zh-CN"/>
      </w:rPr>
    </w:lvl>
    <w:lvl w:ilvl="6">
      <w:start w:val="0"/>
      <w:numFmt w:val="bullet"/>
      <w:lvlText w:val="•"/>
      <w:lvlJc w:val="left"/>
      <w:pPr>
        <w:ind w:left="6055" w:hanging="420"/>
      </w:pPr>
      <w:rPr>
        <w:rFonts w:hint="default"/>
        <w:lang w:val="zh-CN" w:eastAsia="zh-CN" w:bidi="zh-CN"/>
      </w:rPr>
    </w:lvl>
    <w:lvl w:ilvl="7">
      <w:start w:val="0"/>
      <w:numFmt w:val="bullet"/>
      <w:lvlText w:val="•"/>
      <w:lvlJc w:val="left"/>
      <w:pPr>
        <w:ind w:left="6818" w:hanging="420"/>
      </w:pPr>
      <w:rPr>
        <w:rFonts w:hint="default"/>
        <w:lang w:val="zh-CN" w:eastAsia="zh-CN" w:bidi="zh-CN"/>
      </w:rPr>
    </w:lvl>
    <w:lvl w:ilvl="8">
      <w:start w:val="0"/>
      <w:numFmt w:val="bullet"/>
      <w:lvlText w:val="•"/>
      <w:lvlJc w:val="left"/>
      <w:pPr>
        <w:ind w:left="7581" w:hanging="420"/>
      </w:pPr>
      <w:rPr>
        <w:rFonts w:hint="default"/>
        <w:lang w:val="zh-CN" w:eastAsia="zh-CN" w:bidi="zh-CN"/>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仿宋" w:hAnsi="仿宋" w:eastAsia="仿宋" w:cs="仿宋"/>
      <w:lang w:val="zh-CN" w:eastAsia="zh-CN" w:bidi="zh-CN"/>
    </w:rPr>
  </w:style>
  <w:style w:styleId="BodyText" w:type="paragraph">
    <w:name w:val="Body Text"/>
    <w:basedOn w:val="Normal"/>
    <w:uiPriority w:val="1"/>
    <w:qFormat/>
    <w:pPr/>
    <w:rPr>
      <w:rFonts w:ascii="仿宋" w:hAnsi="仿宋" w:eastAsia="仿宋" w:cs="仿宋"/>
      <w:sz w:val="21"/>
      <w:szCs w:val="21"/>
      <w:lang w:val="zh-CN" w:eastAsia="zh-CN" w:bidi="zh-CN"/>
    </w:rPr>
  </w:style>
  <w:style w:styleId="Heading1" w:type="paragraph">
    <w:name w:val="Heading 1"/>
    <w:basedOn w:val="Normal"/>
    <w:uiPriority w:val="1"/>
    <w:qFormat/>
    <w:pPr>
      <w:spacing w:before="39"/>
      <w:ind w:left="120"/>
      <w:outlineLvl w:val="1"/>
    </w:pPr>
    <w:rPr>
      <w:rFonts w:ascii="仿宋" w:hAnsi="仿宋" w:eastAsia="仿宋" w:cs="仿宋"/>
      <w:b/>
      <w:bCs/>
      <w:sz w:val="21"/>
      <w:szCs w:val="21"/>
      <w:lang w:val="zh-CN" w:eastAsia="zh-CN" w:bidi="zh-CN"/>
    </w:rPr>
  </w:style>
  <w:style w:styleId="ListParagraph" w:type="paragraph">
    <w:name w:val="List Paragraph"/>
    <w:basedOn w:val="Normal"/>
    <w:uiPriority w:val="1"/>
    <w:qFormat/>
    <w:pPr>
      <w:ind w:left="540" w:right="714" w:hanging="420"/>
    </w:pPr>
    <w:rPr>
      <w:rFonts w:ascii="仿宋" w:hAnsi="仿宋" w:eastAsia="仿宋" w:cs="仿宋"/>
      <w:lang w:val="zh-CN" w:eastAsia="zh-CN" w:bidi="zh-CN"/>
    </w:rPr>
  </w:style>
  <w:style w:styleId="TableParagraph" w:type="paragraph">
    <w:name w:val="Table Paragraph"/>
    <w:basedOn w:val="Normal"/>
    <w:uiPriority w:val="1"/>
    <w:qFormat/>
    <w:pPr/>
    <w:rPr>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png"/><Relationship Id="rId20" Type="http://schemas.openxmlformats.org/officeDocument/2006/relationships/image" Target="media/image15.jpeg"/><Relationship Id="rId21" Type="http://schemas.openxmlformats.org/officeDocument/2006/relationships/image" Target="media/image16.png"/><Relationship Id="rId22" Type="http://schemas.openxmlformats.org/officeDocument/2006/relationships/image" Target="media/image17.jpeg"/><Relationship Id="rId23" Type="http://schemas.openxmlformats.org/officeDocument/2006/relationships/footer" Target="footer2.xml"/><Relationship Id="rId24" Type="http://schemas.openxmlformats.org/officeDocument/2006/relationships/image" Target="media/image18.png"/><Relationship Id="rId25" Type="http://schemas.openxmlformats.org/officeDocument/2006/relationships/footer" Target="footer3.xml"/><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jpeg"/><Relationship Id="rId30" Type="http://schemas.openxmlformats.org/officeDocument/2006/relationships/image" Target="media/image23.jpeg"/><Relationship Id="rId31" Type="http://schemas.openxmlformats.org/officeDocument/2006/relationships/image" Target="media/image24.png"/><Relationship Id="rId32" Type="http://schemas.openxmlformats.org/officeDocument/2006/relationships/image" Target="media/image25.jpeg"/><Relationship Id="rId33" Type="http://schemas.openxmlformats.org/officeDocument/2006/relationships/image" Target="media/image26.png"/><Relationship Id="rId34" Type="http://schemas.openxmlformats.org/officeDocument/2006/relationships/image" Target="media/image27.jpeg"/><Relationship Id="rId35" Type="http://schemas.openxmlformats.org/officeDocument/2006/relationships/image" Target="media/image28.png"/><Relationship Id="rId36" Type="http://schemas.openxmlformats.org/officeDocument/2006/relationships/image" Target="media/image29.jpeg"/><Relationship Id="rId37" Type="http://schemas.openxmlformats.org/officeDocument/2006/relationships/image" Target="media/image30.jpeg"/><Relationship Id="rId38" Type="http://schemas.openxmlformats.org/officeDocument/2006/relationships/image" Target="media/image31.jpeg"/><Relationship Id="rId39" Type="http://schemas.openxmlformats.org/officeDocument/2006/relationships/image" Target="media/image32.jpeg"/><Relationship Id="rId4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坐席员-005</dc:creator>
  <dcterms:created xsi:type="dcterms:W3CDTF">2019-03-07T02:03:42Z</dcterms:created>
  <dcterms:modified xsi:type="dcterms:W3CDTF">2019-03-07T02:03:42Z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2019-03-05T00:00:00Z</vt:filetime>
  </property>
  <property fmtid="{D5CDD505-2E9C-101B-9397-08002B2CF9AE}" pid="3" name="Creator">
    <vt:lpwstr>Microsoft® Word 2013</vt:lpwstr>
  </property>
  <property fmtid="{D5CDD505-2E9C-101B-9397-08002B2CF9AE}" pid="4" name="LastSaved">
    <vt:filetime>2019-03-07T00:00:00Z</vt:filetime>
  </property>
</Properties>
</file>