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111111"/>
          <w:kern w:val="0"/>
          <w:sz w:val="30"/>
          <w:szCs w:val="30"/>
        </w:rPr>
        <w:t>附件1：</w:t>
      </w:r>
    </w:p>
    <w:p w:rsidR="000B123B" w:rsidRDefault="000B123B" w:rsidP="000B123B">
      <w:pPr>
        <w:jc w:val="center"/>
        <w:rPr>
          <w:rFonts w:ascii="仿宋" w:eastAsia="仿宋" w:hAnsi="仿宋" w:cs="Calibri"/>
          <w:color w:val="111111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111111"/>
          <w:kern w:val="0"/>
          <w:sz w:val="30"/>
          <w:szCs w:val="30"/>
        </w:rPr>
        <w:t>江苏建筑职业技术学院2018年度立体化教材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959"/>
        <w:gridCol w:w="2835"/>
        <w:gridCol w:w="1276"/>
        <w:gridCol w:w="1134"/>
        <w:gridCol w:w="2409"/>
      </w:tblGrid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276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134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职称</w:t>
            </w:r>
          </w:p>
        </w:tc>
        <w:tc>
          <w:tcPr>
            <w:tcW w:w="2409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备注</w:t>
            </w: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基础工程施工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王玮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</w:t>
            </w: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建筑工程施工准备与项目管理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安沁丽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</w:t>
            </w: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供热工程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张丽娟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</w:t>
            </w:r>
          </w:p>
        </w:tc>
      </w:tr>
      <w:tr w:rsidR="000B123B" w:rsidRPr="006B6EC1" w:rsidTr="00854685">
        <w:trPr>
          <w:trHeight w:val="90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桥梁上部结构施工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鲍英基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重点教材，高水平骨干专业课程</w:t>
            </w:r>
          </w:p>
        </w:tc>
      </w:tr>
      <w:tr w:rsidR="000B123B" w:rsidRPr="006B6EC1" w:rsidTr="00854685">
        <w:trPr>
          <w:trHeight w:val="90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建筑CAD与工程建模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陈红杰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重点教材，高水平骨干专业课程</w:t>
            </w: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工程</w:t>
            </w:r>
            <w:r w:rsidRPr="00F92FB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倪蓉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公路工程计量与计价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靳会武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路面工程施工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王琛艳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通风空调管道安装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申欢迎</w:t>
            </w:r>
            <w:proofErr w:type="gramEnd"/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安装工程造价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高喜玲</w:t>
            </w:r>
            <w:proofErr w:type="gramEnd"/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安装工程施工组织设计与管理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王晓玲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职业形象塑造</w:t>
            </w:r>
          </w:p>
        </w:tc>
        <w:tc>
          <w:tcPr>
            <w:tcW w:w="1276" w:type="dxa"/>
            <w:vAlign w:val="center"/>
          </w:tcPr>
          <w:p w:rsidR="000B123B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张弘/</w:t>
            </w:r>
          </w:p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夏远利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财务报表编制与分析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王传彬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建筑工程施工技术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李高锋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高水平骨干专业课程</w:t>
            </w: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公路工程安全技术与管理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苗磊刚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地铁盾构施工技术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朱栋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建筑识图与绘图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孙秋荣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轻钢与围护结构工程施工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孙韬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建筑材料与检测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朱超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数字化测图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李玲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工程水文与水利计算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史志鹏/何婷婷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建筑</w:t>
            </w: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电气消防</w:t>
            </w:r>
            <w:proofErr w:type="gramEnd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技术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侯文宝</w:t>
            </w:r>
            <w:proofErr w:type="gramEnd"/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园林山石工程设计与施工</w:t>
            </w:r>
          </w:p>
        </w:tc>
        <w:tc>
          <w:tcPr>
            <w:tcW w:w="1276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邢</w:t>
            </w:r>
            <w:proofErr w:type="gramEnd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洪涛</w:t>
            </w:r>
          </w:p>
        </w:tc>
        <w:tc>
          <w:tcPr>
            <w:tcW w:w="1134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市场信息采集与分析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刘勤侠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仓储管理实务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刘翠萍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BIM与施工项目管理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陈晶晶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包装设计与制作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乔</w:t>
            </w:r>
            <w:proofErr w:type="gramStart"/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计算机信息技术</w:t>
            </w:r>
          </w:p>
        </w:tc>
        <w:tc>
          <w:tcPr>
            <w:tcW w:w="1276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郭夫兵</w:t>
            </w:r>
          </w:p>
        </w:tc>
        <w:tc>
          <w:tcPr>
            <w:tcW w:w="1134" w:type="dxa"/>
            <w:vAlign w:val="center"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center"/>
          </w:tcPr>
          <w:p w:rsidR="000B123B" w:rsidRPr="00B576E3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高职英语</w:t>
            </w:r>
            <w:proofErr w:type="gramStart"/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交流辅学教程</w:t>
            </w:r>
            <w:proofErr w:type="gramEnd"/>
          </w:p>
        </w:tc>
        <w:tc>
          <w:tcPr>
            <w:tcW w:w="1276" w:type="dxa"/>
            <w:vAlign w:val="center"/>
          </w:tcPr>
          <w:p w:rsidR="000B123B" w:rsidRPr="00B576E3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张琼</w:t>
            </w:r>
          </w:p>
        </w:tc>
        <w:tc>
          <w:tcPr>
            <w:tcW w:w="1134" w:type="dxa"/>
            <w:vAlign w:val="center"/>
          </w:tcPr>
          <w:p w:rsidR="000B123B" w:rsidRPr="00B576E3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  <w:tr w:rsidR="000B123B" w:rsidRPr="006B6EC1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0B123B" w:rsidRPr="00B576E3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HSK四级强化训练</w:t>
            </w:r>
          </w:p>
        </w:tc>
        <w:tc>
          <w:tcPr>
            <w:tcW w:w="1276" w:type="dxa"/>
            <w:vAlign w:val="center"/>
          </w:tcPr>
          <w:p w:rsidR="000B123B" w:rsidRPr="00B576E3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proofErr w:type="gramStart"/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钱艳秋</w:t>
            </w:r>
            <w:proofErr w:type="gramEnd"/>
          </w:p>
        </w:tc>
        <w:tc>
          <w:tcPr>
            <w:tcW w:w="1134" w:type="dxa"/>
            <w:vAlign w:val="center"/>
          </w:tcPr>
          <w:p w:rsidR="000B123B" w:rsidRPr="00B576E3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B576E3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  <w:hideMark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</w:p>
        </w:tc>
      </w:tr>
    </w:tbl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B123B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111111"/>
          <w:kern w:val="0"/>
          <w:sz w:val="30"/>
          <w:szCs w:val="30"/>
        </w:rPr>
        <w:t>附件2：</w:t>
      </w:r>
    </w:p>
    <w:p w:rsidR="000B123B" w:rsidRDefault="000B123B" w:rsidP="000B123B">
      <w:pPr>
        <w:jc w:val="center"/>
        <w:rPr>
          <w:rFonts w:ascii="仿宋" w:eastAsia="仿宋" w:hAnsi="仿宋" w:cs="Calibri"/>
          <w:color w:val="111111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111111"/>
          <w:kern w:val="0"/>
          <w:sz w:val="30"/>
          <w:szCs w:val="30"/>
        </w:rPr>
        <w:t>江苏省品牌专业建筑装饰工程技术专业</w:t>
      </w:r>
    </w:p>
    <w:p w:rsidR="000B123B" w:rsidRDefault="000B123B" w:rsidP="000B123B">
      <w:pPr>
        <w:jc w:val="center"/>
        <w:rPr>
          <w:rFonts w:ascii="仿宋" w:eastAsia="仿宋" w:hAnsi="仿宋" w:cs="Calibri"/>
          <w:color w:val="111111"/>
          <w:kern w:val="0"/>
          <w:sz w:val="30"/>
          <w:szCs w:val="30"/>
        </w:rPr>
      </w:pPr>
      <w:r>
        <w:rPr>
          <w:rFonts w:ascii="仿宋" w:eastAsia="仿宋" w:hAnsi="仿宋" w:cs="Calibri" w:hint="eastAsia"/>
          <w:color w:val="111111"/>
          <w:kern w:val="0"/>
          <w:sz w:val="30"/>
          <w:szCs w:val="30"/>
        </w:rPr>
        <w:t>立体化教材建设任务一览表（2018年度）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959"/>
        <w:gridCol w:w="2566"/>
        <w:gridCol w:w="1467"/>
        <w:gridCol w:w="1212"/>
        <w:gridCol w:w="2409"/>
      </w:tblGrid>
      <w:tr w:rsidR="000B123B" w:rsidRPr="004C4488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6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467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212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职称</w:t>
            </w:r>
          </w:p>
        </w:tc>
        <w:tc>
          <w:tcPr>
            <w:tcW w:w="2409" w:type="dxa"/>
            <w:vAlign w:val="center"/>
            <w:hideMark/>
          </w:tcPr>
          <w:p w:rsidR="000B123B" w:rsidRPr="004C4488" w:rsidRDefault="000B123B" w:rsidP="00854685">
            <w:pPr>
              <w:jc w:val="center"/>
              <w:rPr>
                <w:rFonts w:ascii="仿宋" w:eastAsia="仿宋" w:hAnsi="仿宋" w:cs="Calibri"/>
                <w:b/>
                <w:color w:val="111111"/>
                <w:kern w:val="0"/>
                <w:sz w:val="24"/>
                <w:szCs w:val="24"/>
              </w:rPr>
            </w:pPr>
            <w:r w:rsidRPr="004C4488">
              <w:rPr>
                <w:rFonts w:ascii="仿宋" w:eastAsia="仿宋" w:hAnsi="仿宋" w:cs="Calibri" w:hint="eastAsia"/>
                <w:b/>
                <w:color w:val="111111"/>
                <w:kern w:val="0"/>
                <w:sz w:val="24"/>
                <w:szCs w:val="24"/>
              </w:rPr>
              <w:t>备注</w:t>
            </w:r>
          </w:p>
        </w:tc>
      </w:tr>
      <w:tr w:rsidR="000B123B" w:rsidRPr="005813D5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2566" w:type="dxa"/>
            <w:vAlign w:val="center"/>
          </w:tcPr>
          <w:p w:rsidR="000B123B" w:rsidRPr="00682ECC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楼地面装饰施工</w:t>
            </w:r>
          </w:p>
        </w:tc>
        <w:tc>
          <w:tcPr>
            <w:tcW w:w="1467" w:type="dxa"/>
            <w:vAlign w:val="center"/>
          </w:tcPr>
          <w:p w:rsidR="000B123B" w:rsidRPr="00682ECC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张鹏</w:t>
            </w:r>
          </w:p>
        </w:tc>
        <w:tc>
          <w:tcPr>
            <w:tcW w:w="1212" w:type="dxa"/>
            <w:vAlign w:val="center"/>
          </w:tcPr>
          <w:p w:rsidR="000B123B" w:rsidRPr="00682ECC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  <w:t>江苏省品牌专业</w:t>
            </w:r>
          </w:p>
        </w:tc>
      </w:tr>
      <w:tr w:rsidR="000B123B" w:rsidRPr="005813D5" w:rsidTr="00854685">
        <w:trPr>
          <w:trHeight w:val="45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2566" w:type="dxa"/>
            <w:vAlign w:val="center"/>
          </w:tcPr>
          <w:p w:rsidR="000B123B" w:rsidRPr="00682ECC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天棚装饰施工</w:t>
            </w:r>
          </w:p>
        </w:tc>
        <w:tc>
          <w:tcPr>
            <w:tcW w:w="1467" w:type="dxa"/>
            <w:vAlign w:val="center"/>
          </w:tcPr>
          <w:p w:rsidR="000B123B" w:rsidRPr="00682ECC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石峰</w:t>
            </w:r>
          </w:p>
        </w:tc>
        <w:tc>
          <w:tcPr>
            <w:tcW w:w="1212" w:type="dxa"/>
            <w:vAlign w:val="center"/>
          </w:tcPr>
          <w:p w:rsidR="000B123B" w:rsidRPr="00682ECC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  <w:t>江苏省品牌专业</w:t>
            </w:r>
          </w:p>
        </w:tc>
      </w:tr>
      <w:tr w:rsidR="000B123B" w:rsidRPr="005813D5" w:rsidTr="00854685">
        <w:trPr>
          <w:trHeight w:val="510"/>
        </w:trPr>
        <w:tc>
          <w:tcPr>
            <w:tcW w:w="959" w:type="dxa"/>
            <w:vAlign w:val="center"/>
            <w:hideMark/>
          </w:tcPr>
          <w:p w:rsidR="000B123B" w:rsidRPr="005813D5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5813D5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2566" w:type="dxa"/>
            <w:vAlign w:val="center"/>
          </w:tcPr>
          <w:p w:rsidR="000B123B" w:rsidRPr="00682ECC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室内陈设制作与安装</w:t>
            </w:r>
          </w:p>
        </w:tc>
        <w:tc>
          <w:tcPr>
            <w:tcW w:w="1467" w:type="dxa"/>
            <w:vAlign w:val="center"/>
          </w:tcPr>
          <w:p w:rsidR="000B123B" w:rsidRPr="00682ECC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翟胜增</w:t>
            </w:r>
          </w:p>
        </w:tc>
        <w:tc>
          <w:tcPr>
            <w:tcW w:w="1212" w:type="dxa"/>
            <w:vAlign w:val="center"/>
          </w:tcPr>
          <w:p w:rsidR="000B123B" w:rsidRPr="00682ECC" w:rsidRDefault="000B123B" w:rsidP="00854685">
            <w:pPr>
              <w:jc w:val="center"/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 w:rsidRPr="00682ECC">
              <w:rPr>
                <w:rFonts w:ascii="仿宋" w:eastAsia="仿宋" w:hAnsi="仿宋" w:cs="Calibri" w:hint="eastAsia"/>
                <w:color w:val="111111"/>
                <w:kern w:val="0"/>
                <w:sz w:val="24"/>
                <w:szCs w:val="24"/>
              </w:rPr>
              <w:t>讲师</w:t>
            </w:r>
          </w:p>
        </w:tc>
        <w:tc>
          <w:tcPr>
            <w:tcW w:w="2409" w:type="dxa"/>
            <w:vAlign w:val="center"/>
          </w:tcPr>
          <w:p w:rsidR="000B123B" w:rsidRPr="005813D5" w:rsidRDefault="000B123B" w:rsidP="00854685">
            <w:pP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color w:val="111111"/>
                <w:kern w:val="0"/>
                <w:sz w:val="24"/>
                <w:szCs w:val="24"/>
              </w:rPr>
              <w:t>江苏省品牌专业</w:t>
            </w:r>
          </w:p>
        </w:tc>
      </w:tr>
    </w:tbl>
    <w:p w:rsidR="000B123B" w:rsidRPr="008F5371" w:rsidRDefault="000B123B" w:rsidP="000B123B">
      <w:pPr>
        <w:rPr>
          <w:rFonts w:ascii="仿宋" w:eastAsia="仿宋" w:hAnsi="仿宋" w:cs="Calibri"/>
          <w:color w:val="111111"/>
          <w:kern w:val="0"/>
          <w:sz w:val="30"/>
          <w:szCs w:val="30"/>
        </w:rPr>
      </w:pPr>
    </w:p>
    <w:p w:rsidR="000A173E" w:rsidRDefault="000A173E">
      <w:bookmarkStart w:id="0" w:name="_GoBack"/>
      <w:bookmarkEnd w:id="0"/>
    </w:p>
    <w:sectPr w:rsidR="000A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7E"/>
    <w:rsid w:val="000A173E"/>
    <w:rsid w:val="000B123B"/>
    <w:rsid w:val="0065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2018-06-11T07:58:00Z</dcterms:created>
  <dcterms:modified xsi:type="dcterms:W3CDTF">2018-06-11T07:58:00Z</dcterms:modified>
</cp:coreProperties>
</file>