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F1" w:rsidRPr="000734F1" w:rsidRDefault="000734F1" w:rsidP="000734F1">
      <w:pPr>
        <w:widowControl/>
        <w:shd w:val="clear" w:color="auto" w:fill="FFFFFF"/>
        <w:spacing w:line="560" w:lineRule="atLeast"/>
        <w:ind w:firstLine="600"/>
        <w:jc w:val="left"/>
        <w:rPr>
          <w:rFonts w:ascii="仿宋_GB2312" w:eastAsia="仿宋_GB2312" w:hAnsi="宋体" w:cs="宋体"/>
          <w:color w:val="111111"/>
          <w:kern w:val="0"/>
          <w:sz w:val="30"/>
          <w:szCs w:val="30"/>
        </w:rPr>
      </w:pPr>
      <w:r w:rsidRPr="000734F1"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附件：</w:t>
      </w:r>
      <w:r w:rsidR="00F4168B"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1.</w:t>
      </w:r>
    </w:p>
    <w:p w:rsidR="000734F1" w:rsidRPr="000734F1" w:rsidRDefault="000734F1" w:rsidP="000734F1">
      <w:pPr>
        <w:widowControl/>
        <w:spacing w:line="560" w:lineRule="atLeast"/>
        <w:jc w:val="center"/>
        <w:rPr>
          <w:rFonts w:ascii="宋体" w:hAnsi="宋体" w:cs="宋体"/>
          <w:color w:val="111111"/>
          <w:kern w:val="0"/>
          <w:sz w:val="24"/>
          <w:shd w:val="clear" w:color="auto" w:fill="FFFFFF"/>
        </w:rPr>
      </w:pPr>
      <w:r w:rsidRPr="000734F1">
        <w:rPr>
          <w:rFonts w:ascii="宋体" w:hAnsi="宋体" w:cs="宋体" w:hint="eastAsia"/>
          <w:b/>
          <w:bCs/>
          <w:color w:val="111111"/>
          <w:kern w:val="0"/>
          <w:sz w:val="32"/>
          <w:szCs w:val="32"/>
          <w:shd w:val="clear" w:color="auto" w:fill="FFFFFF"/>
        </w:rPr>
        <w:t>2016年校级教学团队立项建设项目一览表</w:t>
      </w:r>
    </w:p>
    <w:tbl>
      <w:tblPr>
        <w:tblW w:w="47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965"/>
        <w:gridCol w:w="1456"/>
        <w:gridCol w:w="1053"/>
      </w:tblGrid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宋体" w:hAnsi="宋体" w:cs="宋体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负责人</w:t>
            </w:r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spacing w:line="6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建筑钢结构工程技术专业教学团队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C04B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</w:t>
            </w: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  <w:proofErr w:type="gramStart"/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韬</w:t>
            </w:r>
            <w:proofErr w:type="gramEnd"/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spacing w:line="6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园林工程技术专业教学团队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OLE_LINK2"/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设计学院</w:t>
            </w:r>
            <w:bookmarkEnd w:id="0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陈志东</w:t>
            </w:r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水利工程专业教学团队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设备学院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刘家春</w:t>
            </w:r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工程造价专业教学团队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建管学院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C04B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</w:t>
            </w: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</w:t>
            </w:r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道路桥梁工程技术专业教学团队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C04BB9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王国安</w:t>
            </w:r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建筑动画与模型制作专业教学团队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C04B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</w:t>
            </w:r>
            <w:bookmarkStart w:id="1" w:name="_GoBack"/>
            <w:bookmarkEnd w:id="1"/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俭</w:t>
            </w:r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高等数学及应用课程教学团队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基础部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郭建萍</w:t>
            </w:r>
          </w:p>
        </w:tc>
      </w:tr>
      <w:tr w:rsidR="000734F1" w:rsidRPr="000734F1" w:rsidTr="000734F1">
        <w:trPr>
          <w:trHeight w:val="646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kern w:val="0"/>
                <w:sz w:val="24"/>
              </w:rPr>
              <w:t>Jxtd2016008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毛泽东思想和中国特色社会主义理论体系概论课程教学团队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思政部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F1" w:rsidRPr="000734F1" w:rsidRDefault="000734F1" w:rsidP="000734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734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冯仰生</w:t>
            </w:r>
          </w:p>
        </w:tc>
      </w:tr>
    </w:tbl>
    <w:p w:rsidR="00877B39" w:rsidRDefault="00877B39"/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8E" w:rsidRDefault="00D4508E" w:rsidP="000734F1">
      <w:r>
        <w:separator/>
      </w:r>
    </w:p>
  </w:endnote>
  <w:endnote w:type="continuationSeparator" w:id="0">
    <w:p w:rsidR="00D4508E" w:rsidRDefault="00D4508E" w:rsidP="0007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8E" w:rsidRDefault="00D4508E" w:rsidP="000734F1">
      <w:r>
        <w:separator/>
      </w:r>
    </w:p>
  </w:footnote>
  <w:footnote w:type="continuationSeparator" w:id="0">
    <w:p w:rsidR="00D4508E" w:rsidRDefault="00D4508E" w:rsidP="0007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DD"/>
    <w:rsid w:val="000734F1"/>
    <w:rsid w:val="00215703"/>
    <w:rsid w:val="0084475A"/>
    <w:rsid w:val="00877B39"/>
    <w:rsid w:val="00C04BB9"/>
    <w:rsid w:val="00D422DD"/>
    <w:rsid w:val="00D4508E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4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4F1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73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4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4F1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7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4</cp:revision>
  <dcterms:created xsi:type="dcterms:W3CDTF">2017-11-30T07:00:00Z</dcterms:created>
  <dcterms:modified xsi:type="dcterms:W3CDTF">2017-11-30T07:27:00Z</dcterms:modified>
</cp:coreProperties>
</file>