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82" w:rsidRPr="00FC36BA" w:rsidRDefault="009D6F82" w:rsidP="009D6F82">
      <w:pPr>
        <w:spacing w:afterLines="50" w:after="156" w:line="600" w:lineRule="exact"/>
        <w:jc w:val="center"/>
        <w:rPr>
          <w:rFonts w:ascii="Times New Roman" w:eastAsia="仿宋_GB2312" w:hAnsi="Times New Roman" w:hint="eastAsia"/>
          <w:b/>
          <w:sz w:val="24"/>
        </w:rPr>
      </w:pPr>
      <w:r w:rsidRPr="00FC36BA">
        <w:rPr>
          <w:rFonts w:ascii="Times New Roman" w:eastAsia="华文中宋" w:hAnsi="Times New Roman"/>
          <w:b/>
          <w:sz w:val="32"/>
          <w:szCs w:val="32"/>
        </w:rPr>
        <w:t>20</w:t>
      </w:r>
      <w:r>
        <w:rPr>
          <w:rFonts w:ascii="Times New Roman" w:eastAsia="华文中宋" w:hAnsi="Times New Roman"/>
          <w:b/>
          <w:sz w:val="32"/>
          <w:szCs w:val="32"/>
        </w:rPr>
        <w:t>20</w:t>
      </w:r>
      <w:r w:rsidRPr="00FC36BA">
        <w:rPr>
          <w:rFonts w:ascii="Times New Roman" w:eastAsia="华文中宋" w:hAnsi="Times New Roman"/>
          <w:b/>
          <w:sz w:val="32"/>
          <w:szCs w:val="32"/>
        </w:rPr>
        <w:t>年</w:t>
      </w:r>
      <w:r>
        <w:rPr>
          <w:rFonts w:ascii="Times New Roman" w:eastAsia="华文中宋" w:hAnsi="Times New Roman" w:hint="eastAsia"/>
          <w:b/>
          <w:sz w:val="32"/>
          <w:szCs w:val="32"/>
        </w:rPr>
        <w:t>校内</w:t>
      </w:r>
      <w:r w:rsidRPr="00FC36BA">
        <w:rPr>
          <w:rFonts w:ascii="Times New Roman" w:eastAsia="华文中宋" w:hAnsi="Times New Roman"/>
          <w:b/>
          <w:sz w:val="32"/>
          <w:szCs w:val="32"/>
        </w:rPr>
        <w:t>实验实训室建设立项汇总表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531"/>
        <w:gridCol w:w="2976"/>
        <w:gridCol w:w="1273"/>
        <w:gridCol w:w="1136"/>
        <w:gridCol w:w="1133"/>
        <w:gridCol w:w="1278"/>
        <w:gridCol w:w="1558"/>
        <w:gridCol w:w="2140"/>
      </w:tblGrid>
      <w:tr w:rsidR="009D6F82" w:rsidRPr="00FC36BA" w:rsidTr="00DA19CB">
        <w:trPr>
          <w:trHeight w:val="680"/>
          <w:tblHeader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序号</w:t>
            </w:r>
          </w:p>
        </w:tc>
        <w:tc>
          <w:tcPr>
            <w:tcW w:w="558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申报部门</w:t>
            </w:r>
          </w:p>
        </w:tc>
        <w:tc>
          <w:tcPr>
            <w:tcW w:w="1085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项目名称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主持人</w:t>
            </w:r>
          </w:p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（部门）</w:t>
            </w:r>
          </w:p>
        </w:tc>
        <w:tc>
          <w:tcPr>
            <w:tcW w:w="414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预计完成日期</w:t>
            </w:r>
          </w:p>
        </w:tc>
        <w:tc>
          <w:tcPr>
            <w:tcW w:w="413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预算经费（万元）</w:t>
            </w:r>
          </w:p>
        </w:tc>
        <w:tc>
          <w:tcPr>
            <w:tcW w:w="466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经费来源</w:t>
            </w:r>
          </w:p>
        </w:tc>
        <w:tc>
          <w:tcPr>
            <w:tcW w:w="568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面向专业</w:t>
            </w:r>
          </w:p>
        </w:tc>
        <w:tc>
          <w:tcPr>
            <w:tcW w:w="780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FC36BA">
              <w:rPr>
                <w:rFonts w:ascii="Times New Roman" w:eastAsia="仿宋_GB2312" w:hAnsi="Times New Roman"/>
                <w:b/>
                <w:szCs w:val="21"/>
              </w:rPr>
              <w:t>建设地点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交通学院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城市轨道交通行车组织实训室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白洋</w:t>
            </w:r>
          </w:p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赵晓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晓</w:t>
            </w:r>
            <w:proofErr w:type="gramEnd"/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019.12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40</w:t>
            </w:r>
          </w:p>
        </w:tc>
        <w:tc>
          <w:tcPr>
            <w:tcW w:w="466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交通运营类专业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科技园</w:t>
            </w:r>
            <w:r>
              <w:rPr>
                <w:rFonts w:ascii="Times New Roman" w:eastAsia="仿宋_GB2312" w:hAnsi="Times New Roman" w:hint="eastAsia"/>
                <w:szCs w:val="21"/>
              </w:rPr>
              <w:t>B203\205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信电学院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信电学院综合实训室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吴兆立</w:t>
            </w:r>
            <w:proofErr w:type="gramEnd"/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019.12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80</w:t>
            </w:r>
          </w:p>
        </w:tc>
        <w:tc>
          <w:tcPr>
            <w:tcW w:w="466" w:type="pct"/>
            <w:vAlign w:val="center"/>
          </w:tcPr>
          <w:p w:rsidR="009D6F82" w:rsidRDefault="009D6F82" w:rsidP="00DA19CB">
            <w:pPr>
              <w:jc w:val="center"/>
            </w:pPr>
            <w:r w:rsidRPr="00CD4D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信电类专业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第一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实训楼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05、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08、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09、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05、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109</w:t>
            </w:r>
            <w:proofErr w:type="gramEnd"/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建筑智能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水工建筑物运行模拟及智能监测实验室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史志鹏</w:t>
            </w:r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020.02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</w:p>
        </w:tc>
        <w:tc>
          <w:tcPr>
            <w:tcW w:w="466" w:type="pct"/>
            <w:vAlign w:val="center"/>
          </w:tcPr>
          <w:p w:rsidR="009D6F82" w:rsidRDefault="009D6F82" w:rsidP="00DA19CB">
            <w:pPr>
              <w:jc w:val="center"/>
            </w:pPr>
            <w:r w:rsidRPr="00CD4D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水工专业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技术馆</w:t>
            </w:r>
            <w:r>
              <w:rPr>
                <w:rFonts w:ascii="Times New Roman" w:eastAsia="仿宋_GB2312" w:hAnsi="Times New Roman" w:hint="eastAsia"/>
                <w:szCs w:val="21"/>
              </w:rPr>
              <w:t>225</w:t>
            </w:r>
            <w:r>
              <w:rPr>
                <w:rFonts w:ascii="Times New Roman" w:eastAsia="仿宋_GB2312" w:hAnsi="Times New Roman" w:hint="eastAsia"/>
                <w:szCs w:val="21"/>
              </w:rPr>
              <w:t>、建环楼</w:t>
            </w:r>
            <w:r>
              <w:rPr>
                <w:rFonts w:ascii="Times New Roman" w:eastAsia="仿宋_GB2312" w:hAnsi="Times New Roman" w:hint="eastAsia"/>
                <w:szCs w:val="21"/>
              </w:rPr>
              <w:t>404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实训处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测量仪器实训室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林乐胜</w:t>
            </w:r>
            <w:proofErr w:type="gramEnd"/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020.02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</w:p>
        </w:tc>
        <w:tc>
          <w:tcPr>
            <w:tcW w:w="466" w:type="pct"/>
            <w:vAlign w:val="center"/>
          </w:tcPr>
          <w:p w:rsidR="009D6F82" w:rsidRDefault="009D6F82" w:rsidP="00DA19CB">
            <w:pPr>
              <w:jc w:val="center"/>
            </w:pPr>
            <w:r w:rsidRPr="00CD4D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全校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技术馆测量仪器室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实训处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中南录播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室改造</w:t>
            </w:r>
            <w:proofErr w:type="gramEnd"/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陈益武</w:t>
            </w:r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020.02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60</w:t>
            </w:r>
          </w:p>
        </w:tc>
        <w:tc>
          <w:tcPr>
            <w:tcW w:w="466" w:type="pct"/>
            <w:vAlign w:val="center"/>
          </w:tcPr>
          <w:p w:rsidR="009D6F82" w:rsidRDefault="009D6F82" w:rsidP="00DA19CB">
            <w:pPr>
              <w:jc w:val="center"/>
            </w:pPr>
            <w:r w:rsidRPr="00CD4D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全校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共享实训基地</w:t>
            </w:r>
            <w:r>
              <w:rPr>
                <w:rFonts w:ascii="Times New Roman" w:eastAsia="仿宋_GB2312" w:hAnsi="Times New Roman" w:hint="eastAsia"/>
                <w:szCs w:val="21"/>
              </w:rPr>
              <w:t>B420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艺术设计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新媒体广告实训室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史文雅</w:t>
            </w:r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020.02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40</w:t>
            </w:r>
          </w:p>
        </w:tc>
        <w:tc>
          <w:tcPr>
            <w:tcW w:w="466" w:type="pct"/>
            <w:vAlign w:val="center"/>
          </w:tcPr>
          <w:p w:rsidR="009D6F82" w:rsidRDefault="009D6F82" w:rsidP="00DA19CB">
            <w:pPr>
              <w:jc w:val="center"/>
            </w:pPr>
            <w:r w:rsidRPr="00CD4D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新媒体广告类专业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教二楼南</w:t>
            </w:r>
            <w:r>
              <w:rPr>
                <w:rFonts w:ascii="Times New Roman" w:eastAsia="仿宋_GB2312" w:hAnsi="Times New Roman" w:hint="eastAsia"/>
                <w:szCs w:val="21"/>
              </w:rPr>
              <w:t>506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智能制造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电工电子技术学做合一教室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张玉凤</w:t>
            </w:r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019.12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466" w:type="pct"/>
            <w:vAlign w:val="center"/>
          </w:tcPr>
          <w:p w:rsidR="009D6F82" w:rsidRDefault="009D6F82" w:rsidP="00DA19CB">
            <w:pPr>
              <w:jc w:val="center"/>
            </w:pPr>
            <w:r w:rsidRPr="00CD4D99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校内新增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智能制造学院专业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第一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实训楼</w:t>
            </w:r>
            <w:r>
              <w:rPr>
                <w:rFonts w:ascii="Times New Roman" w:eastAsia="仿宋_GB2312" w:hAnsi="Times New Roman" w:hint="eastAsia"/>
                <w:szCs w:val="21"/>
              </w:rPr>
              <w:t>905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907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909</w:t>
            </w:r>
            <w:r>
              <w:rPr>
                <w:rFonts w:ascii="Times New Roman" w:eastAsia="仿宋_GB2312" w:hAnsi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szCs w:val="21"/>
              </w:rPr>
              <w:t>911</w:t>
            </w:r>
            <w:proofErr w:type="gramEnd"/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艺术设计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/>
                <w:bCs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bCs/>
                <w:szCs w:val="21"/>
              </w:rPr>
              <w:t>动画非线编辑</w:t>
            </w:r>
            <w:proofErr w:type="gramEnd"/>
            <w:r>
              <w:rPr>
                <w:rFonts w:ascii="Times New Roman" w:eastAsia="仿宋_GB2312" w:hAnsi="Times New Roman" w:hint="eastAsia"/>
                <w:bCs/>
                <w:szCs w:val="21"/>
              </w:rPr>
              <w:t>实训室（扩建）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朱雪</w:t>
            </w:r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020.07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466" w:type="pct"/>
            <w:vAlign w:val="center"/>
          </w:tcPr>
          <w:p w:rsidR="009D6F82" w:rsidRPr="004B55C9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4B55C9">
              <w:rPr>
                <w:rFonts w:ascii="Times New Roman" w:eastAsia="仿宋_GB2312" w:hAnsi="Times New Roman" w:hint="eastAsia"/>
                <w:bCs/>
                <w:szCs w:val="21"/>
              </w:rPr>
              <w:t>徐州市特需专业经费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数字媒体、建筑动画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教二楼南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208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52" w:type="pct"/>
            <w:vAlign w:val="center"/>
          </w:tcPr>
          <w:p w:rsidR="009D6F82" w:rsidRPr="00FC36BA" w:rsidRDefault="009D6F82" w:rsidP="00DA19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55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艺术设计</w:t>
            </w:r>
          </w:p>
        </w:tc>
        <w:tc>
          <w:tcPr>
            <w:tcW w:w="1085" w:type="pct"/>
            <w:vAlign w:val="center"/>
          </w:tcPr>
          <w:p w:rsidR="009D6F82" w:rsidRDefault="009D6F82" w:rsidP="00DA19CB">
            <w:pPr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数字剧场</w:t>
            </w:r>
          </w:p>
        </w:tc>
        <w:tc>
          <w:tcPr>
            <w:tcW w:w="46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张杰</w:t>
            </w:r>
          </w:p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袁梦琦</w:t>
            </w:r>
          </w:p>
        </w:tc>
        <w:tc>
          <w:tcPr>
            <w:tcW w:w="414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020.07</w:t>
            </w:r>
          </w:p>
        </w:tc>
        <w:tc>
          <w:tcPr>
            <w:tcW w:w="413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7</w:t>
            </w:r>
            <w:r>
              <w:rPr>
                <w:rFonts w:ascii="Times New Roman" w:eastAsia="仿宋_GB2312" w:hAnsi="Times New Roman"/>
                <w:bCs/>
                <w:szCs w:val="21"/>
              </w:rPr>
              <w:t>0</w:t>
            </w:r>
          </w:p>
        </w:tc>
        <w:tc>
          <w:tcPr>
            <w:tcW w:w="466" w:type="pct"/>
            <w:vAlign w:val="center"/>
          </w:tcPr>
          <w:p w:rsidR="009D6F82" w:rsidRPr="004B55C9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4B55C9">
              <w:rPr>
                <w:rFonts w:ascii="Times New Roman" w:eastAsia="仿宋_GB2312" w:hAnsi="Times New Roman" w:hint="eastAsia"/>
                <w:bCs/>
                <w:szCs w:val="21"/>
              </w:rPr>
              <w:t>徐州市特需专业经费</w:t>
            </w:r>
          </w:p>
        </w:tc>
        <w:tc>
          <w:tcPr>
            <w:tcW w:w="568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数字媒体、建筑动画</w:t>
            </w:r>
          </w:p>
        </w:tc>
        <w:tc>
          <w:tcPr>
            <w:tcW w:w="780" w:type="pct"/>
            <w:vAlign w:val="center"/>
          </w:tcPr>
          <w:p w:rsidR="009D6F82" w:rsidRDefault="009D6F82" w:rsidP="00DA19CB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教二楼南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504</w:t>
            </w:r>
          </w:p>
        </w:tc>
      </w:tr>
      <w:tr w:rsidR="009D6F82" w:rsidRPr="00FC36BA" w:rsidTr="00DA19CB">
        <w:trPr>
          <w:trHeight w:val="680"/>
          <w:jc w:val="center"/>
        </w:trPr>
        <w:tc>
          <w:tcPr>
            <w:tcW w:w="2773" w:type="pct"/>
            <w:gridSpan w:val="5"/>
            <w:vAlign w:val="center"/>
          </w:tcPr>
          <w:p w:rsidR="009D6F82" w:rsidRPr="004B55C9" w:rsidRDefault="009D6F82" w:rsidP="00DA19CB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费用合计</w:t>
            </w:r>
          </w:p>
        </w:tc>
        <w:tc>
          <w:tcPr>
            <w:tcW w:w="413" w:type="pct"/>
            <w:tcBorders>
              <w:right w:val="nil"/>
            </w:tcBorders>
            <w:vAlign w:val="center"/>
          </w:tcPr>
          <w:p w:rsidR="009D6F82" w:rsidRDefault="009D6F82" w:rsidP="00DA19CB">
            <w:pPr>
              <w:ind w:leftChars="100" w:left="210" w:firstLineChars="100" w:firstLine="210"/>
              <w:jc w:val="left"/>
              <w:rPr>
                <w:rFonts w:ascii="Times New Roman" w:eastAsia="仿宋_GB2312" w:hAnsi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fldChar w:fldCharType="begin"/>
            </w:r>
            <w:r>
              <w:rPr>
                <w:rFonts w:ascii="Times New Roman" w:eastAsia="仿宋_GB2312" w:hAnsi="Times New Roman"/>
                <w:bCs/>
                <w:szCs w:val="21"/>
              </w:rPr>
              <w:instrText xml:space="preserve"> </w:instrTex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instrText>=SUM(ABOVE)</w:instrText>
            </w:r>
            <w:r>
              <w:rPr>
                <w:rFonts w:ascii="Times New Roman" w:eastAsia="仿宋_GB2312" w:hAnsi="Times New Roman"/>
                <w:bCs/>
                <w:szCs w:val="21"/>
              </w:rPr>
              <w:instrText xml:space="preserve"> </w:instrText>
            </w:r>
            <w:r>
              <w:rPr>
                <w:rFonts w:ascii="Times New Roman" w:eastAsia="仿宋_GB2312" w:hAnsi="Times New Roman"/>
                <w:bCs/>
                <w:szCs w:val="21"/>
              </w:rPr>
              <w:fldChar w:fldCharType="separate"/>
            </w:r>
            <w:r>
              <w:rPr>
                <w:rFonts w:ascii="Times New Roman" w:eastAsia="仿宋_GB2312" w:hAnsi="Times New Roman"/>
                <w:bCs/>
                <w:noProof/>
                <w:szCs w:val="21"/>
              </w:rPr>
              <w:t>592</w:t>
            </w:r>
            <w:r>
              <w:rPr>
                <w:rFonts w:ascii="Times New Roman" w:eastAsia="仿宋_GB2312" w:hAnsi="Times New Roman"/>
                <w:bCs/>
                <w:szCs w:val="21"/>
              </w:rPr>
              <w:fldChar w:fldCharType="end"/>
            </w: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F82" w:rsidRDefault="009D6F82" w:rsidP="00DA19CB">
            <w:pPr>
              <w:ind w:leftChars="-100" w:left="-210" w:firstLineChars="100" w:firstLine="210"/>
              <w:jc w:val="left"/>
              <w:rPr>
                <w:rFonts w:ascii="Times New Roman" w:eastAsia="仿宋_GB2312" w:hAnsi="Times New Roman" w:hint="eastAsia"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Cs/>
                <w:szCs w:val="21"/>
              </w:rPr>
              <w:t>万元</w:t>
            </w:r>
          </w:p>
        </w:tc>
      </w:tr>
    </w:tbl>
    <w:p w:rsidR="009D6F82" w:rsidRPr="00FC36BA" w:rsidRDefault="009D6F82" w:rsidP="009D6F82">
      <w:pPr>
        <w:spacing w:beforeLines="50" w:before="156" w:line="360" w:lineRule="auto"/>
        <w:rPr>
          <w:rFonts w:ascii="Times New Roman" w:hAnsi="Times New Roman"/>
        </w:rPr>
      </w:pPr>
    </w:p>
    <w:p w:rsidR="00C86719" w:rsidRDefault="00C86719">
      <w:bookmarkStart w:id="0" w:name="_GoBack"/>
      <w:bookmarkEnd w:id="0"/>
    </w:p>
    <w:sectPr w:rsidR="00C86719" w:rsidSect="00602B55">
      <w:pgSz w:w="16838" w:h="11906" w:orient="landscape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82"/>
    <w:rsid w:val="009D6F82"/>
    <w:rsid w:val="00C8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Www.SangSan.Cn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2019-10-31T01:33:00Z</dcterms:created>
  <dcterms:modified xsi:type="dcterms:W3CDTF">2019-10-31T01:33:00Z</dcterms:modified>
</cp:coreProperties>
</file>